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EEC5" w14:textId="36F03A33" w:rsidR="00880F11" w:rsidRPr="00403F1C" w:rsidRDefault="00403F1C" w:rsidP="005E6AB2">
      <w:pPr>
        <w:pStyle w:val="Heading1"/>
        <w:spacing w:before="120" w:after="360"/>
        <w:rPr>
          <w:szCs w:val="32"/>
        </w:rPr>
      </w:pPr>
      <w:r w:rsidRPr="00403F1C">
        <w:t>Compte d’accès au réseau OPSGuest (accès de 8 heures)</w:t>
      </w:r>
      <w:r w:rsidR="00B632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C40B2" wp14:editId="77488052">
                <wp:simplePos x="0" y="0"/>
                <wp:positionH relativeFrom="column">
                  <wp:posOffset>-2333625</wp:posOffset>
                </wp:positionH>
                <wp:positionV relativeFrom="paragraph">
                  <wp:posOffset>-485775</wp:posOffset>
                </wp:positionV>
                <wp:extent cx="674885" cy="1263446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5" cy="126344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C297DA" id="Rectangle 14" o:spid="_x0000_s1026" style="position:absolute;margin-left:-183.75pt;margin-top:-38.25pt;width:53.15pt;height:9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" fillcolor="#0070c0" strokecolor="#0070c0" strokeweight="2pt">
                <v:shadow on="t" color="black" opacity="26214f" origin=",-.5" offset="0,3pt"/>
              </v:rect>
            </w:pict>
          </mc:Fallback>
        </mc:AlternateContent>
      </w:r>
    </w:p>
    <w:p w14:paraId="1FA328E6" w14:textId="1DB577D7" w:rsidR="00880F11" w:rsidRDefault="00403F1C" w:rsidP="00403F1C">
      <w:pPr>
        <w:jc w:val="center"/>
        <w:rPr>
          <w:b/>
          <w:bCs/>
          <w:color w:val="0070C0"/>
          <w:sz w:val="36"/>
          <w:szCs w:val="36"/>
          <w:lang w:val="en-US"/>
        </w:rPr>
      </w:pPr>
      <w:r w:rsidRPr="00403F1C">
        <w:rPr>
          <w:b/>
          <w:bCs/>
          <w:noProof/>
          <w:color w:val="0070C0"/>
          <w:sz w:val="36"/>
          <w:szCs w:val="36"/>
          <w:lang w:val="en-US"/>
        </w:rPr>
        <w:drawing>
          <wp:inline distT="0" distB="0" distL="0" distR="0" wp14:anchorId="55C337D0" wp14:editId="391F66C6">
            <wp:extent cx="3629025" cy="1656925"/>
            <wp:effectExtent l="0" t="0" r="0" b="635"/>
            <wp:docPr id="1" name="Picture 1" descr="graphique - 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que - wi-f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7675" cy="16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4A8FD" w14:textId="77777777" w:rsidR="006A5842" w:rsidRPr="000E4DA3" w:rsidRDefault="006A5842" w:rsidP="00D122F4">
      <w:pPr>
        <w:jc w:val="center"/>
        <w:rPr>
          <w:b/>
          <w:bCs/>
          <w:color w:val="0070C0"/>
          <w:sz w:val="8"/>
          <w:szCs w:val="8"/>
          <w:lang w:val="en-US"/>
        </w:rPr>
      </w:pPr>
    </w:p>
    <w:p w14:paraId="4A581FB8" w14:textId="6BBFD232" w:rsidR="006A5842" w:rsidRPr="00403F1C" w:rsidRDefault="00AC76F0" w:rsidP="00403F1C">
      <w:pPr>
        <w:pStyle w:val="Heading2"/>
        <w:rPr>
          <w:color w:val="047BC1"/>
        </w:rPr>
      </w:pPr>
      <w:r w:rsidRPr="00403F1C">
        <w:rPr>
          <w:color w:val="047BC1"/>
        </w:rPr>
        <w:t xml:space="preserve">Renseignements importants concernant le compte d’accès au réseau OPSGuest de 8 heures </w:t>
      </w:r>
    </w:p>
    <w:p w14:paraId="5885E7FF" w14:textId="7781D1BC" w:rsidR="00751F3E" w:rsidRDefault="00751F3E" w:rsidP="00403F1C">
      <w:pPr>
        <w:pStyle w:val="normalbody"/>
        <w:spacing w:before="240"/>
        <w:rPr>
          <w:rFonts w:cs="Arial"/>
        </w:rPr>
      </w:pPr>
      <w:r>
        <w:t xml:space="preserve">Il est recommandé aux avocats d’utiliser le processus de demande d’ouverture de compte pour une durée de 6 mois afin de faciliter leurs affaires judiciaires. Toutefois, il est possible d’utiliser le service </w:t>
      </w:r>
      <w:r w:rsidRPr="00403F1C">
        <w:t>d’accès</w:t>
      </w:r>
      <w:r>
        <w:t xml:space="preserve"> au réseau Wi-Fi OPSGuest avec un compte de 8 heures qui est parrainé si les identifiants du compte de 6 mois ne sont pas disponibles avant votre date d’audience.  </w:t>
      </w:r>
    </w:p>
    <w:p w14:paraId="7F9B8FC8" w14:textId="7C3446CF" w:rsidR="00F216E2" w:rsidRDefault="00751F3E" w:rsidP="00403F1C">
      <w:pPr>
        <w:pStyle w:val="normalbody"/>
        <w:spacing w:after="0"/>
        <w:rPr>
          <w:rFonts w:cs="Arial"/>
        </w:rPr>
      </w:pPr>
      <w:r>
        <w:t xml:space="preserve">Le service est principalement mis en place pour soutenir les entrepreneurs qui travaillent dans les bâtiments gouvernementaux et qui peuvent avoir besoin du service Wi-Fi sur place. Ces personnes sont parrainées par la partie qui a retenu leurs services ou qui supervise les travaux effectués. </w:t>
      </w:r>
    </w:p>
    <w:p w14:paraId="24342B7C" w14:textId="77777777" w:rsidR="006A5842" w:rsidRPr="000E4DA3" w:rsidRDefault="006A5842" w:rsidP="00751F3E">
      <w:pPr>
        <w:rPr>
          <w:rFonts w:ascii="Arial" w:hAnsi="Arial" w:cs="Arial"/>
          <w:color w:val="0070C0"/>
          <w:sz w:val="2"/>
          <w:szCs w:val="2"/>
        </w:rPr>
      </w:pPr>
    </w:p>
    <w:p w14:paraId="320A26EA" w14:textId="4B511627" w:rsidR="00751F3E" w:rsidRPr="00403F1C" w:rsidRDefault="006D45C3" w:rsidP="00403F1C">
      <w:pPr>
        <w:pStyle w:val="Heading1"/>
        <w:rPr>
          <w:color w:val="047BC1"/>
          <w:sz w:val="32"/>
          <w:szCs w:val="24"/>
        </w:rPr>
      </w:pPr>
      <w:r w:rsidRPr="00403F1C">
        <w:rPr>
          <w:color w:val="047BC1"/>
          <w:sz w:val="32"/>
          <w:szCs w:val="24"/>
        </w:rPr>
        <w:t xml:space="preserve">Demande d’accès à un compte du réseau OPSGuest pour 8 heures </w:t>
      </w:r>
    </w:p>
    <w:p w14:paraId="4A83AEF5" w14:textId="77777777" w:rsidR="00751F3E" w:rsidRDefault="00751F3E" w:rsidP="00403F1C">
      <w:pPr>
        <w:pStyle w:val="normalbody"/>
        <w:spacing w:before="240" w:after="0"/>
        <w:rPr>
          <w:rFonts w:ascii="Segoe UI" w:hAnsi="Segoe UI" w:cs="Segoe UI"/>
          <w:sz w:val="18"/>
          <w:szCs w:val="18"/>
        </w:rPr>
      </w:pPr>
      <w:r>
        <w:t>Trouvez le signal du réseau Wi-Fi OPSGuest sur votre appareil et cliquez dessus pour vous connecter. Après avoir cliqué sur le signal du réseau Wi-Fi OPSGuest, vous serez invité à envoyer une demande de parrainage à une adresse électronique « @ontario.ca ».  </w:t>
      </w:r>
    </w:p>
    <w:p w14:paraId="38DBBF93" w14:textId="77777777" w:rsidR="00751F3E" w:rsidRDefault="00751F3E" w:rsidP="00751F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/>
        </w:rPr>
        <w:t> </w:t>
      </w:r>
    </w:p>
    <w:p w14:paraId="06AB0514" w14:textId="21C59CB9" w:rsidR="00751F3E" w:rsidRDefault="00751F3E" w:rsidP="00403F1C">
      <w:pPr>
        <w:pStyle w:val="normalbody"/>
        <w:spacing w:after="0"/>
        <w:rPr>
          <w:rFonts w:ascii="Segoe UI" w:hAnsi="Segoe UI" w:cs="Segoe UI"/>
          <w:sz w:val="18"/>
          <w:szCs w:val="18"/>
        </w:rPr>
      </w:pPr>
      <w:r>
        <w:t>Dans certains cas, le personnel du tribunal peut être en mesure de parrainer ces demandes si elles sont formulées bien avant l’audience (environ une heure). Une fois que le parrain a approuvé la demande, un courriel est envoyé au demandeur avec ses identifiants de connexion. Ce compte parrainé ne peut être utilisé que pour une période de 8 heures. Le demandeur devra soumettre une nouvelle demande chaque journée consécutive.  </w:t>
      </w:r>
    </w:p>
    <w:p w14:paraId="28AE569B" w14:textId="2D56C991" w:rsidR="00880F11" w:rsidRDefault="00751F3E" w:rsidP="00403F1C">
      <w:pPr>
        <w:pStyle w:val="normalbody"/>
        <w:spacing w:before="240" w:after="0"/>
        <w:rPr>
          <w:rFonts w:eastAsiaTheme="majorEastAsia" w:cs="Arial"/>
        </w:rPr>
      </w:pPr>
      <w:r>
        <w:t>Veuillez noter qu’aucun soutien technique ou par le personnel n’est disponible pour l’utilisation de ce service. </w:t>
      </w:r>
    </w:p>
    <w:p w14:paraId="4A06064F" w14:textId="5ED0C860" w:rsidR="00E95FCF" w:rsidRDefault="00403F1C" w:rsidP="00403F1C">
      <w:pPr>
        <w:pStyle w:val="paragraph"/>
        <w:spacing w:before="0" w:beforeAutospacing="0" w:after="0" w:afterAutospacing="0"/>
        <w:jc w:val="right"/>
        <w:textAlignment w:val="baseline"/>
        <w:rPr>
          <w:rFonts w:ascii="Arial" w:eastAsiaTheme="majorEastAsia" w:hAnsi="Arial" w:cs="Arial"/>
        </w:rPr>
      </w:pPr>
      <w:r>
        <w:rPr>
          <w:noProof/>
        </w:rPr>
        <w:drawing>
          <wp:inline distT="0" distB="0" distL="0" distR="0" wp14:anchorId="0AA3FFEB" wp14:editId="2794988D">
            <wp:extent cx="1076325" cy="485775"/>
            <wp:effectExtent l="0" t="0" r="9525" b="9525"/>
            <wp:docPr id="19" name="Picture 19" descr="Graphique de l'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que de l'Ontario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7E5A" w14:textId="148E19D9" w:rsidR="00E95FCF" w:rsidRPr="00C43FDD" w:rsidRDefault="00E95FCF" w:rsidP="00C43FDD">
      <w:pPr>
        <w:pStyle w:val="paragraph"/>
        <w:spacing w:before="0" w:beforeAutospacing="0" w:after="0" w:afterAutospacing="0"/>
        <w:jc w:val="right"/>
        <w:textAlignment w:val="baseline"/>
        <w:rPr>
          <w:rFonts w:ascii="Arial" w:eastAsiaTheme="majorEastAsia" w:hAnsi="Arial" w:cs="Arial"/>
        </w:rPr>
      </w:pPr>
    </w:p>
    <w:sectPr w:rsidR="00E95FCF" w:rsidRPr="00C43FDD" w:rsidSect="00403F1C">
      <w:footerReference w:type="default" r:id="rId13"/>
      <w:pgSz w:w="12240" w:h="15840"/>
      <w:pgMar w:top="990" w:right="810" w:bottom="810" w:left="117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B594" w14:textId="77777777" w:rsidR="00A05C2A" w:rsidRDefault="00A05C2A" w:rsidP="00F72078">
      <w:pPr>
        <w:spacing w:after="0" w:line="240" w:lineRule="auto"/>
      </w:pPr>
      <w:r>
        <w:separator/>
      </w:r>
    </w:p>
  </w:endnote>
  <w:endnote w:type="continuationSeparator" w:id="0">
    <w:p w14:paraId="3EAF9B0A" w14:textId="77777777" w:rsidR="00A05C2A" w:rsidRDefault="00A05C2A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F948" w14:textId="71704D59" w:rsidR="00F72078" w:rsidRDefault="00F72078" w:rsidP="00880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223F" w14:textId="77777777" w:rsidR="00A05C2A" w:rsidRDefault="00A05C2A" w:rsidP="00F72078">
      <w:pPr>
        <w:spacing w:after="0" w:line="240" w:lineRule="auto"/>
      </w:pPr>
      <w:r>
        <w:separator/>
      </w:r>
    </w:p>
  </w:footnote>
  <w:footnote w:type="continuationSeparator" w:id="0">
    <w:p w14:paraId="01706686" w14:textId="77777777" w:rsidR="00A05C2A" w:rsidRDefault="00A05C2A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D7"/>
    <w:rsid w:val="000133EC"/>
    <w:rsid w:val="00090409"/>
    <w:rsid w:val="000A0119"/>
    <w:rsid w:val="000C1228"/>
    <w:rsid w:val="000E4DA3"/>
    <w:rsid w:val="001003A3"/>
    <w:rsid w:val="00121095"/>
    <w:rsid w:val="001A1F1B"/>
    <w:rsid w:val="001C37B4"/>
    <w:rsid w:val="001F129E"/>
    <w:rsid w:val="00225BE4"/>
    <w:rsid w:val="00236ADE"/>
    <w:rsid w:val="00270A7B"/>
    <w:rsid w:val="00293919"/>
    <w:rsid w:val="002A2954"/>
    <w:rsid w:val="002E53CE"/>
    <w:rsid w:val="002E6FF6"/>
    <w:rsid w:val="0030116E"/>
    <w:rsid w:val="00313B32"/>
    <w:rsid w:val="00317F1F"/>
    <w:rsid w:val="00332963"/>
    <w:rsid w:val="0036413B"/>
    <w:rsid w:val="00390341"/>
    <w:rsid w:val="003F2858"/>
    <w:rsid w:val="00403F1C"/>
    <w:rsid w:val="00404C1A"/>
    <w:rsid w:val="00441D4B"/>
    <w:rsid w:val="004572AB"/>
    <w:rsid w:val="00485742"/>
    <w:rsid w:val="00487378"/>
    <w:rsid w:val="004A2238"/>
    <w:rsid w:val="004A392D"/>
    <w:rsid w:val="004B3413"/>
    <w:rsid w:val="004B347D"/>
    <w:rsid w:val="004B69F7"/>
    <w:rsid w:val="004D72A9"/>
    <w:rsid w:val="004E66E2"/>
    <w:rsid w:val="004F1B03"/>
    <w:rsid w:val="004F20C3"/>
    <w:rsid w:val="00520A37"/>
    <w:rsid w:val="005265E2"/>
    <w:rsid w:val="00532422"/>
    <w:rsid w:val="00542ABD"/>
    <w:rsid w:val="0055056F"/>
    <w:rsid w:val="0057735C"/>
    <w:rsid w:val="00580A7F"/>
    <w:rsid w:val="00582A37"/>
    <w:rsid w:val="005B76B3"/>
    <w:rsid w:val="005C5BE4"/>
    <w:rsid w:val="005D53AB"/>
    <w:rsid w:val="005E6128"/>
    <w:rsid w:val="005E6AB2"/>
    <w:rsid w:val="00604EC1"/>
    <w:rsid w:val="00624B02"/>
    <w:rsid w:val="00695E04"/>
    <w:rsid w:val="006A5842"/>
    <w:rsid w:val="006B6DBB"/>
    <w:rsid w:val="006C7751"/>
    <w:rsid w:val="006D350F"/>
    <w:rsid w:val="006D35D7"/>
    <w:rsid w:val="006D45C3"/>
    <w:rsid w:val="006D72AA"/>
    <w:rsid w:val="006F5A4C"/>
    <w:rsid w:val="00704B05"/>
    <w:rsid w:val="00706C50"/>
    <w:rsid w:val="00720F51"/>
    <w:rsid w:val="00741F2F"/>
    <w:rsid w:val="00751F3E"/>
    <w:rsid w:val="00767151"/>
    <w:rsid w:val="007707B1"/>
    <w:rsid w:val="00794C32"/>
    <w:rsid w:val="007B70E1"/>
    <w:rsid w:val="007D6DDD"/>
    <w:rsid w:val="007E70B0"/>
    <w:rsid w:val="008329F9"/>
    <w:rsid w:val="00880F11"/>
    <w:rsid w:val="008B2835"/>
    <w:rsid w:val="008B4759"/>
    <w:rsid w:val="008C4865"/>
    <w:rsid w:val="008C4DDB"/>
    <w:rsid w:val="00913756"/>
    <w:rsid w:val="0096341F"/>
    <w:rsid w:val="009B1D63"/>
    <w:rsid w:val="009B65DE"/>
    <w:rsid w:val="009C2668"/>
    <w:rsid w:val="00A05C2A"/>
    <w:rsid w:val="00A231FF"/>
    <w:rsid w:val="00A41853"/>
    <w:rsid w:val="00A4736E"/>
    <w:rsid w:val="00A963FC"/>
    <w:rsid w:val="00A97E34"/>
    <w:rsid w:val="00AC2A5E"/>
    <w:rsid w:val="00AC76F0"/>
    <w:rsid w:val="00AD71CE"/>
    <w:rsid w:val="00B20261"/>
    <w:rsid w:val="00B334DB"/>
    <w:rsid w:val="00B35FD4"/>
    <w:rsid w:val="00B6326D"/>
    <w:rsid w:val="00B93223"/>
    <w:rsid w:val="00BC1294"/>
    <w:rsid w:val="00BE4FB6"/>
    <w:rsid w:val="00C029AC"/>
    <w:rsid w:val="00C43FDD"/>
    <w:rsid w:val="00C442F5"/>
    <w:rsid w:val="00C63A47"/>
    <w:rsid w:val="00C67CA5"/>
    <w:rsid w:val="00C742DD"/>
    <w:rsid w:val="00C93AB7"/>
    <w:rsid w:val="00CA32B3"/>
    <w:rsid w:val="00CC023C"/>
    <w:rsid w:val="00CC034D"/>
    <w:rsid w:val="00CE4EBC"/>
    <w:rsid w:val="00CE6A8C"/>
    <w:rsid w:val="00D122F4"/>
    <w:rsid w:val="00D7454A"/>
    <w:rsid w:val="00D83F89"/>
    <w:rsid w:val="00E21CBC"/>
    <w:rsid w:val="00E64AE8"/>
    <w:rsid w:val="00E66BA9"/>
    <w:rsid w:val="00E731D0"/>
    <w:rsid w:val="00E809CD"/>
    <w:rsid w:val="00E95FCF"/>
    <w:rsid w:val="00EA6170"/>
    <w:rsid w:val="00F13F70"/>
    <w:rsid w:val="00F17122"/>
    <w:rsid w:val="00F17B57"/>
    <w:rsid w:val="00F216E2"/>
    <w:rsid w:val="00F231A4"/>
    <w:rsid w:val="00F437D4"/>
    <w:rsid w:val="00F521DF"/>
    <w:rsid w:val="00F61F85"/>
    <w:rsid w:val="00F72078"/>
    <w:rsid w:val="00F82B1E"/>
    <w:rsid w:val="00F85186"/>
    <w:rsid w:val="00F94BE5"/>
    <w:rsid w:val="00FA62DB"/>
    <w:rsid w:val="00FB11EB"/>
    <w:rsid w:val="00FB62A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A8517A"/>
  <w15:docId w15:val="{971524A8-B40A-4F66-8A55-19084043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5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35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D4"/>
    <w:rPr>
      <w:b/>
      <w:bCs/>
      <w:sz w:val="20"/>
      <w:szCs w:val="20"/>
    </w:rPr>
  </w:style>
  <w:style w:type="paragraph" w:customStyle="1" w:styleId="normalbody">
    <w:name w:val="normal body"/>
    <w:basedOn w:val="Normal"/>
    <w:qFormat/>
    <w:rsid w:val="00403F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AAB5A.922D00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9B9E842D469469B7FD62791BC580A" ma:contentTypeVersion="14" ma:contentTypeDescription="Create a new document." ma:contentTypeScope="" ma:versionID="c08d5a8b7ac096da94112690c1bfc7d0">
  <xsd:schema xmlns:xsd="http://www.w3.org/2001/XMLSchema" xmlns:xs="http://www.w3.org/2001/XMLSchema" xmlns:p="http://schemas.microsoft.com/office/2006/metadata/properties" xmlns:ns2="073cbbf6-0c69-40d9-83ac-a4afe3ff5af8" xmlns:ns3="e3ac344c-becd-4edb-b410-8d23b4bf20f8" targetNamespace="http://schemas.microsoft.com/office/2006/metadata/properties" ma:root="true" ma:fieldsID="fc2ed833fa35e87e828b2647778fdd91" ns2:_="" ns3:_="">
    <xsd:import namespace="073cbbf6-0c69-40d9-83ac-a4afe3ff5af8"/>
    <xsd:import namespace="e3ac344c-becd-4edb-b410-8d23b4bf20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inistry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bbf6-0c69-40d9-83ac-a4afe3ff5a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9881d9-d76e-4270-9513-306f138d2b54}" ma:internalName="TaxCatchAll" ma:showField="CatchAllData" ma:web="073cbbf6-0c69-40d9-83ac-a4afe3ff5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c344c-becd-4edb-b410-8d23b4bf2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03f8475-640f-4944-9dcc-2d3788384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inistryOwner" ma:index="21" nillable="true" ma:displayName="Ministry Owner" ma:format="Dropdown" ma:internalName="MinistryOwner">
      <xsd:simpleType>
        <xsd:restriction base="dms:Choice">
          <xsd:enumeration value="Criminal Law Division"/>
          <xsd:enumeration value="Corporate Services Management Division"/>
          <xsd:enumeration value="Indigenous Justice Division"/>
          <xsd:enumeration value="Civil Law Division"/>
          <xsd:enumeration value="Policy Division"/>
          <xsd:enumeration value="Court Services Division"/>
          <xsd:enumeration value="JIT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c344c-becd-4edb-b410-8d23b4bf20f8">
      <Terms xmlns="http://schemas.microsoft.com/office/infopath/2007/PartnerControls"/>
    </lcf76f155ced4ddcb4097134ff3c332f>
    <MinistryOwner xmlns="e3ac344c-becd-4edb-b410-8d23b4bf20f8" xsi:nil="true"/>
    <TaxCatchAll xmlns="073cbbf6-0c69-40d9-83ac-a4afe3ff5af8" xsi:nil="true"/>
    <SharedWithUsers xmlns="073cbbf6-0c69-40d9-83ac-a4afe3ff5af8">
      <UserInfo>
        <DisplayName>Makarem, Mounir (MAG)</DisplayName>
        <AccountId>3361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F536-7B6A-4F14-A6AE-B76F3EA0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cbbf6-0c69-40d9-83ac-a4afe3ff5af8"/>
    <ds:schemaRef ds:uri="e3ac344c-becd-4edb-b410-8d23b4bf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FBB65-B668-4CB8-87D8-DFE6188502B7}">
  <ds:schemaRefs>
    <ds:schemaRef ds:uri="http://schemas.microsoft.com/office/infopath/2007/PartnerControls"/>
    <ds:schemaRef ds:uri="e3ac344c-becd-4edb-b410-8d23b4bf20f8"/>
    <ds:schemaRef ds:uri="http://schemas.microsoft.com/office/2006/metadata/properties"/>
    <ds:schemaRef ds:uri="http://purl.org/dc/terms/"/>
    <ds:schemaRef ds:uri="073cbbf6-0c69-40d9-83ac-a4afe3ff5af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60492-AED2-47D9-BB98-205948134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d’accès au réseau OPSGuest - information de l'accès de 8 heures</vt:lpstr>
    </vt:vector>
  </TitlesOfParts>
  <Company>MAG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d’accès au réseau OPSGuest - information de l'accès de 8 heures</dc:title>
  <dc:subject/>
  <dc:creator/>
  <cp:keywords/>
  <dc:description/>
  <cp:lastModifiedBy>Rottman, Mike (MAG)</cp:lastModifiedBy>
  <cp:revision>5</cp:revision>
  <dcterms:created xsi:type="dcterms:W3CDTF">2024-06-18T15:33:00Z</dcterms:created>
  <dcterms:modified xsi:type="dcterms:W3CDTF">2024-06-18T19:45:00Z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0x010100F1B9B9E842D469469B7FD62791BC580A</vt:lpwstr>
  </property>
  <property fmtid="{D5CDD505-2E9C-101B-9397-08002B2CF9AE}" pid="3" name="MediaServiceImageTags">
    <vt:lpwstr/>
  </property>
</Properties>
</file>