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34" w:type="dxa"/>
        <w:tblInd w:w="-459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24"/>
        <w:gridCol w:w="81"/>
        <w:gridCol w:w="342"/>
        <w:gridCol w:w="1791"/>
        <w:gridCol w:w="458"/>
        <w:gridCol w:w="136"/>
        <w:gridCol w:w="279"/>
        <w:gridCol w:w="162"/>
        <w:gridCol w:w="27"/>
        <w:gridCol w:w="13"/>
        <w:gridCol w:w="41"/>
        <w:gridCol w:w="819"/>
        <w:gridCol w:w="99"/>
        <w:gridCol w:w="63"/>
        <w:gridCol w:w="297"/>
        <w:gridCol w:w="99"/>
        <w:gridCol w:w="630"/>
        <w:gridCol w:w="225"/>
        <w:gridCol w:w="18"/>
        <w:gridCol w:w="99"/>
        <w:gridCol w:w="396"/>
        <w:gridCol w:w="63"/>
        <w:gridCol w:w="351"/>
        <w:gridCol w:w="324"/>
        <w:gridCol w:w="116"/>
        <w:gridCol w:w="163"/>
        <w:gridCol w:w="63"/>
        <w:gridCol w:w="287"/>
        <w:gridCol w:w="136"/>
        <w:gridCol w:w="171"/>
        <w:gridCol w:w="594"/>
        <w:gridCol w:w="351"/>
        <w:gridCol w:w="603"/>
        <w:gridCol w:w="1151"/>
        <w:gridCol w:w="262"/>
      </w:tblGrid>
      <w:tr w:rsidR="002F282F" w:rsidRPr="006122D1" w14:paraId="6F7DFB96" w14:textId="77777777" w:rsidTr="0020498C">
        <w:tc>
          <w:tcPr>
            <w:tcW w:w="3613" w:type="dxa"/>
            <w:gridSpan w:val="10"/>
            <w:noWrap/>
            <w:vAlign w:val="bottom"/>
          </w:tcPr>
          <w:p w14:paraId="04627F5B" w14:textId="77777777" w:rsidR="002F282F" w:rsidRPr="006122D1" w:rsidRDefault="002F282F">
            <w:pPr>
              <w:pStyle w:val="fillablefield0"/>
              <w:rPr>
                <w:color w:val="FF0000"/>
                <w:sz w:val="14"/>
              </w:rPr>
            </w:pPr>
            <w:r w:rsidRPr="006122D1">
              <w:rPr>
                <w:color w:val="FF0000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122D1">
              <w:rPr>
                <w:color w:val="FF0000"/>
                <w:sz w:val="14"/>
              </w:rPr>
              <w:instrText xml:space="preserve"> FORMTEXT </w:instrText>
            </w:r>
            <w:r w:rsidRPr="006122D1">
              <w:rPr>
                <w:color w:val="FF0000"/>
                <w:sz w:val="14"/>
              </w:rPr>
            </w:r>
            <w:r w:rsidRPr="006122D1">
              <w:rPr>
                <w:color w:val="FF0000"/>
                <w:sz w:val="14"/>
              </w:rPr>
              <w:fldChar w:fldCharType="separate"/>
            </w:r>
            <w:r w:rsidRPr="006122D1">
              <w:rPr>
                <w:color w:val="FF0000"/>
                <w:sz w:val="14"/>
              </w:rPr>
              <w:t> </w:t>
            </w:r>
            <w:r w:rsidRPr="006122D1">
              <w:rPr>
                <w:color w:val="FF0000"/>
                <w:sz w:val="14"/>
              </w:rPr>
              <w:t> </w:t>
            </w:r>
            <w:r w:rsidRPr="006122D1">
              <w:rPr>
                <w:color w:val="FF0000"/>
                <w:sz w:val="14"/>
              </w:rPr>
              <w:t> </w:t>
            </w:r>
            <w:r w:rsidRPr="006122D1">
              <w:rPr>
                <w:color w:val="FF0000"/>
                <w:sz w:val="14"/>
              </w:rPr>
              <w:t> </w:t>
            </w:r>
            <w:r w:rsidRPr="006122D1">
              <w:rPr>
                <w:color w:val="FF0000"/>
                <w:sz w:val="14"/>
              </w:rPr>
              <w:t> </w:t>
            </w:r>
            <w:r w:rsidRPr="006122D1">
              <w:rPr>
                <w:color w:val="FF0000"/>
                <w:sz w:val="14"/>
              </w:rPr>
              <w:fldChar w:fldCharType="end"/>
            </w:r>
          </w:p>
        </w:tc>
        <w:tc>
          <w:tcPr>
            <w:tcW w:w="3640" w:type="dxa"/>
            <w:gridSpan w:val="15"/>
            <w:vAlign w:val="bottom"/>
          </w:tcPr>
          <w:p w14:paraId="51BC684D" w14:textId="77777777" w:rsidR="002F282F" w:rsidRPr="006122D1" w:rsidRDefault="002F282F">
            <w:pPr>
              <w:pStyle w:val="fillablefield0"/>
              <w:jc w:val="center"/>
              <w:rPr>
                <w:color w:val="FF0000"/>
                <w:sz w:val="14"/>
              </w:rPr>
            </w:pPr>
            <w:r w:rsidRPr="006122D1">
              <w:rPr>
                <w:color w:val="FF0000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122D1">
              <w:rPr>
                <w:color w:val="FF0000"/>
                <w:sz w:val="14"/>
              </w:rPr>
              <w:instrText xml:space="preserve"> FORMTEXT </w:instrText>
            </w:r>
            <w:r w:rsidRPr="006122D1">
              <w:rPr>
                <w:color w:val="FF0000"/>
                <w:sz w:val="14"/>
              </w:rPr>
            </w:r>
            <w:r w:rsidRPr="006122D1">
              <w:rPr>
                <w:color w:val="FF0000"/>
                <w:sz w:val="14"/>
              </w:rPr>
              <w:fldChar w:fldCharType="separate"/>
            </w:r>
            <w:r w:rsidRPr="006122D1">
              <w:rPr>
                <w:color w:val="FF0000"/>
                <w:sz w:val="14"/>
              </w:rPr>
              <w:t> </w:t>
            </w:r>
            <w:r w:rsidRPr="006122D1">
              <w:rPr>
                <w:color w:val="FF0000"/>
                <w:sz w:val="14"/>
              </w:rPr>
              <w:t> </w:t>
            </w:r>
            <w:r w:rsidRPr="006122D1">
              <w:rPr>
                <w:color w:val="FF0000"/>
                <w:sz w:val="14"/>
              </w:rPr>
              <w:t> </w:t>
            </w:r>
            <w:r w:rsidRPr="006122D1">
              <w:rPr>
                <w:color w:val="FF0000"/>
                <w:sz w:val="14"/>
              </w:rPr>
              <w:t> </w:t>
            </w:r>
            <w:r w:rsidRPr="006122D1">
              <w:rPr>
                <w:color w:val="FF0000"/>
                <w:sz w:val="14"/>
              </w:rPr>
              <w:t> </w:t>
            </w:r>
            <w:r w:rsidRPr="006122D1">
              <w:rPr>
                <w:color w:val="FF0000"/>
                <w:sz w:val="14"/>
              </w:rPr>
              <w:fldChar w:fldCharType="end"/>
            </w:r>
          </w:p>
        </w:tc>
        <w:tc>
          <w:tcPr>
            <w:tcW w:w="3781" w:type="dxa"/>
            <w:gridSpan w:val="10"/>
            <w:vAlign w:val="bottom"/>
          </w:tcPr>
          <w:p w14:paraId="43FA2C30" w14:textId="77777777" w:rsidR="002F282F" w:rsidRPr="006122D1" w:rsidRDefault="002F282F">
            <w:pPr>
              <w:pStyle w:val="fillablefield0"/>
              <w:jc w:val="right"/>
              <w:rPr>
                <w:color w:val="FF0000"/>
                <w:sz w:val="14"/>
              </w:rPr>
            </w:pPr>
            <w:r w:rsidRPr="006122D1">
              <w:rPr>
                <w:color w:val="FF0000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122D1">
              <w:rPr>
                <w:color w:val="FF0000"/>
                <w:sz w:val="14"/>
              </w:rPr>
              <w:instrText xml:space="preserve"> FORMTEXT </w:instrText>
            </w:r>
            <w:r w:rsidRPr="006122D1">
              <w:rPr>
                <w:color w:val="FF0000"/>
                <w:sz w:val="14"/>
              </w:rPr>
            </w:r>
            <w:r w:rsidRPr="006122D1">
              <w:rPr>
                <w:color w:val="FF0000"/>
                <w:sz w:val="14"/>
              </w:rPr>
              <w:fldChar w:fldCharType="separate"/>
            </w:r>
            <w:r w:rsidRPr="006122D1">
              <w:rPr>
                <w:color w:val="FF0000"/>
                <w:sz w:val="14"/>
              </w:rPr>
              <w:t> </w:t>
            </w:r>
            <w:r w:rsidRPr="006122D1">
              <w:rPr>
                <w:color w:val="FF0000"/>
                <w:sz w:val="14"/>
              </w:rPr>
              <w:t> </w:t>
            </w:r>
            <w:r w:rsidRPr="006122D1">
              <w:rPr>
                <w:color w:val="FF0000"/>
                <w:sz w:val="14"/>
              </w:rPr>
              <w:t> </w:t>
            </w:r>
            <w:r w:rsidRPr="006122D1">
              <w:rPr>
                <w:color w:val="FF0000"/>
                <w:sz w:val="14"/>
              </w:rPr>
              <w:t> </w:t>
            </w:r>
            <w:r w:rsidRPr="006122D1">
              <w:rPr>
                <w:color w:val="FF0000"/>
                <w:sz w:val="14"/>
              </w:rPr>
              <w:t> </w:t>
            </w:r>
            <w:r w:rsidRPr="006122D1">
              <w:rPr>
                <w:color w:val="FF0000"/>
                <w:sz w:val="14"/>
              </w:rPr>
              <w:fldChar w:fldCharType="end"/>
            </w:r>
          </w:p>
        </w:tc>
      </w:tr>
      <w:tr w:rsidR="00757757" w:rsidRPr="006122D1" w14:paraId="093827D4" w14:textId="77777777" w:rsidTr="0020498C">
        <w:tc>
          <w:tcPr>
            <w:tcW w:w="11034" w:type="dxa"/>
            <w:gridSpan w:val="35"/>
            <w:noWrap/>
          </w:tcPr>
          <w:p w14:paraId="4F2994A4" w14:textId="77777777" w:rsidR="00757757" w:rsidRPr="006122D1" w:rsidRDefault="00757757">
            <w:pPr>
              <w:pStyle w:val="FormNumber"/>
              <w:rPr>
                <w:lang w:val="fr-CA"/>
              </w:rPr>
            </w:pPr>
            <w:r w:rsidRPr="006122D1">
              <w:rPr>
                <w:iCs/>
                <w:lang w:val="fr-CA"/>
              </w:rPr>
              <w:t xml:space="preserve">Formule </w:t>
            </w:r>
            <w:r w:rsidR="00C91B6F" w:rsidRPr="006122D1">
              <w:rPr>
                <w:lang w:val="fr-CA"/>
              </w:rPr>
              <w:t>11</w:t>
            </w:r>
          </w:p>
        </w:tc>
      </w:tr>
      <w:tr w:rsidR="00757757" w:rsidRPr="006122D1" w14:paraId="620F66E1" w14:textId="77777777" w:rsidTr="0020498C">
        <w:tc>
          <w:tcPr>
            <w:tcW w:w="11034" w:type="dxa"/>
            <w:gridSpan w:val="35"/>
            <w:noWrap/>
          </w:tcPr>
          <w:p w14:paraId="4A5CB819" w14:textId="64E676DA" w:rsidR="00757757" w:rsidRPr="006122D1" w:rsidRDefault="00C91B6F" w:rsidP="0062508B">
            <w:pPr>
              <w:pStyle w:val="FormName"/>
              <w:rPr>
                <w:iCs/>
                <w:lang w:val="fr-CA"/>
              </w:rPr>
            </w:pPr>
            <w:r w:rsidRPr="006122D1">
              <w:rPr>
                <w:bCs/>
                <w:iCs/>
                <w:lang w:val="fr-CA"/>
              </w:rPr>
              <w:t xml:space="preserve">ORDONNANCE DE COMMUNICATION DE PIÈCES AUX FINS </w:t>
            </w:r>
            <w:r w:rsidR="00BD4512" w:rsidRPr="006122D1">
              <w:rPr>
                <w:bCs/>
                <w:iCs/>
                <w:lang w:val="fr-CA"/>
              </w:rPr>
              <w:br/>
            </w:r>
            <w:r w:rsidRPr="006122D1">
              <w:rPr>
                <w:bCs/>
                <w:iCs/>
                <w:lang w:val="fr-CA"/>
              </w:rPr>
              <w:t>D’ÉPREUVE OU D’EXAMEN SCIENTIFIQUE</w:t>
            </w:r>
          </w:p>
        </w:tc>
      </w:tr>
      <w:tr w:rsidR="0097520F" w:rsidRPr="006122D1" w14:paraId="20D8C112" w14:textId="77777777" w:rsidTr="0020498C">
        <w:trPr>
          <w:trHeight w:val="368"/>
        </w:trPr>
        <w:tc>
          <w:tcPr>
            <w:tcW w:w="2996" w:type="dxa"/>
            <w:gridSpan w:val="5"/>
            <w:tcBorders>
              <w:bottom w:val="nil"/>
            </w:tcBorders>
            <w:noWrap/>
            <w:vAlign w:val="center"/>
          </w:tcPr>
          <w:p w14:paraId="03EAB0BD" w14:textId="77777777" w:rsidR="0097520F" w:rsidRPr="006122D1" w:rsidRDefault="0097520F" w:rsidP="002C407E">
            <w:pPr>
              <w:pStyle w:val="FormInformation"/>
              <w:spacing w:before="0" w:after="0"/>
              <w:rPr>
                <w:lang w:val="fr-CA"/>
              </w:rPr>
            </w:pPr>
            <w:r w:rsidRPr="006122D1">
              <w:rPr>
                <w:lang w:val="fr-CA"/>
              </w:rPr>
              <w:t>ONTARIO</w:t>
            </w:r>
          </w:p>
          <w:p w14:paraId="5D8B04D2" w14:textId="77777777" w:rsidR="0097520F" w:rsidRPr="006122D1" w:rsidRDefault="0097520F" w:rsidP="0097520F">
            <w:pPr>
              <w:pStyle w:val="FormInformation"/>
              <w:spacing w:before="0" w:after="40"/>
              <w:rPr>
                <w:rFonts w:cs="Arial"/>
                <w:lang w:val="fr-CA"/>
              </w:rPr>
            </w:pPr>
            <w:r w:rsidRPr="006122D1">
              <w:rPr>
                <w:rFonts w:cs="Arial"/>
                <w:iCs/>
                <w:lang w:val="fr-CA"/>
              </w:rPr>
              <w:t>COUR SUPÉRIEURE DE JUSTICE</w:t>
            </w:r>
          </w:p>
        </w:tc>
        <w:tc>
          <w:tcPr>
            <w:tcW w:w="136" w:type="dxa"/>
            <w:vMerge w:val="restart"/>
            <w:tcBorders>
              <w:bottom w:val="nil"/>
            </w:tcBorders>
          </w:tcPr>
          <w:p w14:paraId="3944D50A" w14:textId="77777777" w:rsidR="0097520F" w:rsidRPr="006122D1" w:rsidRDefault="0097520F" w:rsidP="00367FB5">
            <w:pPr>
              <w:pStyle w:val="FormName"/>
              <w:rPr>
                <w:iCs/>
                <w:lang w:val="fr-CA"/>
              </w:rPr>
            </w:pPr>
          </w:p>
        </w:tc>
        <w:tc>
          <w:tcPr>
            <w:tcW w:w="4634" w:type="dxa"/>
            <w:gridSpan w:val="22"/>
            <w:vMerge w:val="restart"/>
            <w:tcBorders>
              <w:bottom w:val="nil"/>
            </w:tcBorders>
          </w:tcPr>
          <w:p w14:paraId="20ADB7ED" w14:textId="77777777" w:rsidR="0097520F" w:rsidRPr="006122D1" w:rsidRDefault="0097520F" w:rsidP="00C91B6F">
            <w:pPr>
              <w:pStyle w:val="FormInformation"/>
              <w:spacing w:after="0"/>
              <w:rPr>
                <w:iCs/>
                <w:lang w:val="fr-CA"/>
              </w:rPr>
            </w:pPr>
            <w:r w:rsidRPr="006122D1">
              <w:rPr>
                <w:sz w:val="14"/>
                <w:lang w:val="fr-CA"/>
              </w:rPr>
              <w:t>(</w:t>
            </w:r>
            <w:r w:rsidRPr="006122D1">
              <w:rPr>
                <w:i/>
                <w:sz w:val="14"/>
                <w:lang w:val="fr-CA"/>
              </w:rPr>
              <w:t>Code criminel</w:t>
            </w:r>
            <w:r w:rsidRPr="006122D1">
              <w:rPr>
                <w:sz w:val="14"/>
                <w:lang w:val="fr-CA"/>
              </w:rPr>
              <w:t>, paragraphe 605(1)</w:t>
            </w:r>
            <w:r w:rsidRPr="006122D1">
              <w:rPr>
                <w:iCs/>
                <w:sz w:val="14"/>
                <w:lang w:val="fr-CA"/>
              </w:rPr>
              <w:t xml:space="preserve"> et </w:t>
            </w:r>
            <w:r w:rsidRPr="006122D1">
              <w:rPr>
                <w:iCs/>
                <w:sz w:val="14"/>
                <w:lang w:val="fr-CA"/>
              </w:rPr>
              <w:br/>
            </w:r>
            <w:r w:rsidRPr="006122D1">
              <w:rPr>
                <w:i/>
                <w:iCs/>
                <w:sz w:val="14"/>
                <w:lang w:val="fr-CA"/>
              </w:rPr>
              <w:t>Règles de procédure en matière criminelle</w:t>
            </w:r>
            <w:r w:rsidRPr="006122D1">
              <w:rPr>
                <w:sz w:val="14"/>
                <w:lang w:val="fr-CA"/>
              </w:rPr>
              <w:t>, règle 21)</w:t>
            </w:r>
          </w:p>
        </w:tc>
        <w:tc>
          <w:tcPr>
            <w:tcW w:w="136" w:type="dxa"/>
            <w:vMerge w:val="restart"/>
            <w:tcBorders>
              <w:bottom w:val="nil"/>
            </w:tcBorders>
          </w:tcPr>
          <w:p w14:paraId="4375CA07" w14:textId="77777777" w:rsidR="0097520F" w:rsidRPr="006122D1" w:rsidRDefault="0097520F" w:rsidP="00367FB5">
            <w:pPr>
              <w:pStyle w:val="FormName"/>
              <w:rPr>
                <w:iCs/>
                <w:lang w:val="fr-CA"/>
              </w:rPr>
            </w:pPr>
          </w:p>
        </w:tc>
        <w:tc>
          <w:tcPr>
            <w:tcW w:w="3132" w:type="dxa"/>
            <w:gridSpan w:val="6"/>
            <w:tcBorders>
              <w:bottom w:val="dotted" w:sz="4" w:space="0" w:color="auto"/>
            </w:tcBorders>
            <w:vAlign w:val="bottom"/>
          </w:tcPr>
          <w:p w14:paraId="18D43A99" w14:textId="77777777" w:rsidR="0097520F" w:rsidRPr="006122D1" w:rsidRDefault="0097520F" w:rsidP="00757757">
            <w:pPr>
              <w:pStyle w:val="fillablefield0"/>
              <w:jc w:val="center"/>
              <w:rPr>
                <w:iCs/>
              </w:rPr>
            </w:pPr>
            <w:r w:rsidRPr="006122D1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6122D1">
              <w:instrText xml:space="preserve"> FORMTEXT </w:instrText>
            </w:r>
            <w:r w:rsidRPr="006122D1">
              <w:fldChar w:fldCharType="separate"/>
            </w:r>
            <w:r w:rsidRPr="006122D1">
              <w:t> </w:t>
            </w:r>
            <w:r w:rsidRPr="006122D1">
              <w:t> </w:t>
            </w:r>
            <w:r w:rsidRPr="006122D1">
              <w:t> </w:t>
            </w:r>
            <w:r w:rsidRPr="006122D1">
              <w:t> </w:t>
            </w:r>
            <w:r w:rsidRPr="006122D1">
              <w:t> </w:t>
            </w:r>
            <w:r w:rsidRPr="006122D1">
              <w:fldChar w:fldCharType="end"/>
            </w:r>
          </w:p>
        </w:tc>
      </w:tr>
      <w:tr w:rsidR="0097520F" w:rsidRPr="006122D1" w14:paraId="05B804FC" w14:textId="77777777" w:rsidTr="0020498C">
        <w:trPr>
          <w:trHeight w:val="117"/>
        </w:trPr>
        <w:tc>
          <w:tcPr>
            <w:tcW w:w="2996" w:type="dxa"/>
            <w:gridSpan w:val="5"/>
            <w:tcBorders>
              <w:bottom w:val="dotted" w:sz="4" w:space="0" w:color="auto"/>
            </w:tcBorders>
            <w:noWrap/>
            <w:vAlign w:val="bottom"/>
          </w:tcPr>
          <w:p w14:paraId="0A78A30B" w14:textId="31654F0D" w:rsidR="0097520F" w:rsidRPr="006122D1" w:rsidRDefault="006122D1" w:rsidP="006A1C50">
            <w:pPr>
              <w:pStyle w:val="fillablefield0"/>
              <w:jc w:val="center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Nord-Ouest"/>
                    <w:listEntry w:val="Nord-Est"/>
                    <w:listEntry w:val="Est"/>
                    <w:listEntry w:val="Centre-Est"/>
                    <w:listEntry w:val="Toronto"/>
                    <w:listEntry w:val="Centre-Ouest"/>
                    <w:listEntry w:val="Centre-Sud"/>
                    <w:listEntry w:val="Sud-Ouest"/>
                    <w:listEntry w:val="Ouest"/>
                  </w:ddList>
                </w:ffData>
              </w:fldChar>
            </w:r>
            <w:r>
              <w:rPr>
                <w:lang w:val="fr-CA"/>
              </w:rPr>
              <w:instrText xml:space="preserve"> FORMDROPDOWN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136" w:type="dxa"/>
            <w:vMerge/>
          </w:tcPr>
          <w:p w14:paraId="51138575" w14:textId="77777777" w:rsidR="0097520F" w:rsidRPr="006122D1" w:rsidRDefault="0097520F" w:rsidP="00D1118D">
            <w:pPr>
              <w:pStyle w:val="FormInformation"/>
              <w:spacing w:after="120"/>
              <w:rPr>
                <w:lang w:val="fr-CA"/>
              </w:rPr>
            </w:pPr>
          </w:p>
        </w:tc>
        <w:tc>
          <w:tcPr>
            <w:tcW w:w="4634" w:type="dxa"/>
            <w:gridSpan w:val="22"/>
            <w:vMerge/>
          </w:tcPr>
          <w:p w14:paraId="74F3B6A3" w14:textId="77777777" w:rsidR="0097520F" w:rsidRPr="006122D1" w:rsidRDefault="0097520F" w:rsidP="00D1118D">
            <w:pPr>
              <w:pStyle w:val="FormInformation"/>
              <w:spacing w:after="120"/>
              <w:rPr>
                <w:lang w:val="fr-CA"/>
              </w:rPr>
            </w:pPr>
          </w:p>
        </w:tc>
        <w:tc>
          <w:tcPr>
            <w:tcW w:w="136" w:type="dxa"/>
            <w:vMerge/>
          </w:tcPr>
          <w:p w14:paraId="44B282F3" w14:textId="77777777" w:rsidR="0097520F" w:rsidRPr="006122D1" w:rsidRDefault="0097520F" w:rsidP="006A1C50">
            <w:pPr>
              <w:pStyle w:val="FormInformation"/>
              <w:spacing w:after="120"/>
              <w:rPr>
                <w:lang w:val="fr-CA"/>
              </w:rPr>
            </w:pPr>
          </w:p>
        </w:tc>
        <w:tc>
          <w:tcPr>
            <w:tcW w:w="3132" w:type="dxa"/>
            <w:gridSpan w:val="6"/>
            <w:vMerge w:val="restart"/>
          </w:tcPr>
          <w:p w14:paraId="0F56884F" w14:textId="17F32797" w:rsidR="0097520F" w:rsidRPr="006122D1" w:rsidRDefault="0097520F" w:rsidP="006C0206">
            <w:pPr>
              <w:pStyle w:val="FormInformation"/>
              <w:spacing w:before="20" w:after="0"/>
              <w:rPr>
                <w:lang w:val="fr-CA"/>
              </w:rPr>
            </w:pPr>
            <w:r w:rsidRPr="006122D1">
              <w:rPr>
                <w:rFonts w:cs="Arial"/>
                <w:iCs/>
                <w:sz w:val="14"/>
                <w:lang w:val="fr-CA"/>
              </w:rPr>
              <w:t xml:space="preserve">N° du dossier </w:t>
            </w:r>
            <w:r w:rsidR="005D29EB" w:rsidRPr="006122D1">
              <w:rPr>
                <w:rFonts w:cs="Arial"/>
                <w:iCs/>
                <w:sz w:val="14"/>
                <w:lang w:val="fr-CA"/>
              </w:rPr>
              <w:t>du greffe</w:t>
            </w:r>
            <w:r w:rsidRPr="006122D1">
              <w:rPr>
                <w:rFonts w:cs="Arial"/>
                <w:iCs/>
                <w:sz w:val="14"/>
                <w:lang w:val="fr-CA"/>
              </w:rPr>
              <w:t xml:space="preserve"> (s'il est connu)</w:t>
            </w:r>
          </w:p>
        </w:tc>
      </w:tr>
      <w:tr w:rsidR="0097520F" w:rsidRPr="006122D1" w14:paraId="0A47A56A" w14:textId="77777777" w:rsidTr="0020498C">
        <w:trPr>
          <w:trHeight w:val="116"/>
        </w:trPr>
        <w:tc>
          <w:tcPr>
            <w:tcW w:w="2996" w:type="dxa"/>
            <w:gridSpan w:val="5"/>
            <w:tcBorders>
              <w:top w:val="dotted" w:sz="4" w:space="0" w:color="auto"/>
            </w:tcBorders>
            <w:noWrap/>
          </w:tcPr>
          <w:p w14:paraId="7FA3F98E" w14:textId="77777777" w:rsidR="0097520F" w:rsidRPr="006122D1" w:rsidRDefault="0097520F" w:rsidP="00B12FEC">
            <w:pPr>
              <w:pStyle w:val="UserInstructions"/>
              <w:rPr>
                <w:lang w:val="fr-CA"/>
              </w:rPr>
            </w:pPr>
            <w:r w:rsidRPr="006122D1">
              <w:rPr>
                <w:iCs/>
                <w:lang w:val="fr-CA"/>
              </w:rPr>
              <w:t>Région</w:t>
            </w:r>
          </w:p>
        </w:tc>
        <w:tc>
          <w:tcPr>
            <w:tcW w:w="136" w:type="dxa"/>
            <w:vMerge/>
          </w:tcPr>
          <w:p w14:paraId="50A9BDC3" w14:textId="77777777" w:rsidR="0097520F" w:rsidRPr="006122D1" w:rsidRDefault="0097520F" w:rsidP="00D1118D">
            <w:pPr>
              <w:pStyle w:val="FormInformation"/>
              <w:spacing w:after="120"/>
              <w:rPr>
                <w:lang w:val="fr-CA"/>
              </w:rPr>
            </w:pPr>
          </w:p>
        </w:tc>
        <w:tc>
          <w:tcPr>
            <w:tcW w:w="4634" w:type="dxa"/>
            <w:gridSpan w:val="22"/>
            <w:vMerge/>
          </w:tcPr>
          <w:p w14:paraId="1AE1C160" w14:textId="77777777" w:rsidR="0097520F" w:rsidRPr="006122D1" w:rsidRDefault="0097520F" w:rsidP="00D1118D">
            <w:pPr>
              <w:pStyle w:val="FormInformation"/>
              <w:spacing w:after="120"/>
              <w:rPr>
                <w:lang w:val="fr-CA"/>
              </w:rPr>
            </w:pPr>
          </w:p>
        </w:tc>
        <w:tc>
          <w:tcPr>
            <w:tcW w:w="136" w:type="dxa"/>
            <w:vMerge/>
          </w:tcPr>
          <w:p w14:paraId="61C44A0D" w14:textId="77777777" w:rsidR="0097520F" w:rsidRPr="006122D1" w:rsidRDefault="0097520F" w:rsidP="006A1C50">
            <w:pPr>
              <w:pStyle w:val="FormInformation"/>
              <w:spacing w:after="120"/>
              <w:rPr>
                <w:lang w:val="fr-CA"/>
              </w:rPr>
            </w:pPr>
          </w:p>
        </w:tc>
        <w:tc>
          <w:tcPr>
            <w:tcW w:w="3132" w:type="dxa"/>
            <w:gridSpan w:val="6"/>
            <w:vMerge/>
          </w:tcPr>
          <w:p w14:paraId="4259CE2E" w14:textId="77777777" w:rsidR="0097520F" w:rsidRPr="006122D1" w:rsidRDefault="0097520F" w:rsidP="006C0206">
            <w:pPr>
              <w:pStyle w:val="FormInformation"/>
              <w:spacing w:before="20" w:after="0"/>
              <w:rPr>
                <w:sz w:val="14"/>
                <w:lang w:val="fr-CA"/>
              </w:rPr>
            </w:pPr>
          </w:p>
        </w:tc>
      </w:tr>
      <w:tr w:rsidR="0085272F" w:rsidRPr="006122D1" w14:paraId="42CA59FB" w14:textId="77777777" w:rsidTr="0020498C">
        <w:tc>
          <w:tcPr>
            <w:tcW w:w="11034" w:type="dxa"/>
            <w:gridSpan w:val="35"/>
            <w:noWrap/>
            <w:vAlign w:val="bottom"/>
          </w:tcPr>
          <w:p w14:paraId="79A179CB" w14:textId="77777777" w:rsidR="0085272F" w:rsidRPr="006122D1" w:rsidRDefault="0085272F" w:rsidP="00A9299F">
            <w:pPr>
              <w:pStyle w:val="normalbody12ptbefore"/>
              <w:spacing w:before="200"/>
              <w:rPr>
                <w:lang w:val="fr-CA"/>
              </w:rPr>
            </w:pPr>
            <w:r w:rsidRPr="006122D1">
              <w:rPr>
                <w:lang w:val="fr-CA"/>
              </w:rPr>
              <w:t>ENTRE</w:t>
            </w:r>
            <w:r w:rsidR="00251F4C" w:rsidRPr="006122D1">
              <w:rPr>
                <w:lang w:val="fr-CA"/>
              </w:rPr>
              <w:t> :</w:t>
            </w:r>
          </w:p>
        </w:tc>
      </w:tr>
      <w:tr w:rsidR="0085272F" w:rsidRPr="006122D1" w14:paraId="350C5A94" w14:textId="77777777" w:rsidTr="0020498C">
        <w:trPr>
          <w:cantSplit/>
        </w:trPr>
        <w:tc>
          <w:tcPr>
            <w:tcW w:w="11034" w:type="dxa"/>
            <w:gridSpan w:val="35"/>
            <w:noWrap/>
            <w:vAlign w:val="bottom"/>
          </w:tcPr>
          <w:p w14:paraId="67EAC820" w14:textId="77777777" w:rsidR="0085272F" w:rsidRPr="006122D1" w:rsidRDefault="0085272F" w:rsidP="00541682">
            <w:pPr>
              <w:pStyle w:val="normalbody12ptbefore"/>
              <w:spacing w:before="0"/>
              <w:jc w:val="center"/>
              <w:rPr>
                <w:b/>
                <w:bCs/>
                <w:lang w:val="fr-CA"/>
              </w:rPr>
            </w:pPr>
            <w:r w:rsidRPr="006122D1">
              <w:rPr>
                <w:b/>
                <w:bCs/>
                <w:iCs/>
                <w:lang w:val="fr-CA"/>
              </w:rPr>
              <w:t>SA MAJESTÉ L</w:t>
            </w:r>
            <w:r w:rsidR="000B6B83" w:rsidRPr="006122D1">
              <w:rPr>
                <w:b/>
                <w:bCs/>
                <w:iCs/>
                <w:lang w:val="fr-CA"/>
              </w:rPr>
              <w:t>E</w:t>
            </w:r>
            <w:r w:rsidRPr="006122D1">
              <w:rPr>
                <w:b/>
                <w:bCs/>
                <w:iCs/>
                <w:lang w:val="fr-CA"/>
              </w:rPr>
              <w:t xml:space="preserve"> R</w:t>
            </w:r>
            <w:r w:rsidR="000B6B83" w:rsidRPr="006122D1">
              <w:rPr>
                <w:b/>
                <w:bCs/>
                <w:iCs/>
                <w:lang w:val="fr-CA"/>
              </w:rPr>
              <w:t>OI</w:t>
            </w:r>
          </w:p>
        </w:tc>
      </w:tr>
      <w:tr w:rsidR="0085272F" w:rsidRPr="006122D1" w14:paraId="12999D2D" w14:textId="77777777" w:rsidTr="0020498C">
        <w:trPr>
          <w:cantSplit/>
        </w:trPr>
        <w:tc>
          <w:tcPr>
            <w:tcW w:w="11034" w:type="dxa"/>
            <w:gridSpan w:val="35"/>
            <w:noWrap/>
            <w:vAlign w:val="bottom"/>
          </w:tcPr>
          <w:p w14:paraId="35FBA945" w14:textId="77777777" w:rsidR="0085272F" w:rsidRPr="006122D1" w:rsidRDefault="0085272F" w:rsidP="008647DA">
            <w:pPr>
              <w:pStyle w:val="normalbody12ptbefore"/>
              <w:spacing w:before="60"/>
              <w:jc w:val="center"/>
              <w:rPr>
                <w:b/>
                <w:bCs/>
                <w:lang w:val="fr-CA"/>
              </w:rPr>
            </w:pPr>
            <w:r w:rsidRPr="006122D1">
              <w:rPr>
                <w:b/>
                <w:bCs/>
                <w:lang w:val="fr-CA"/>
              </w:rPr>
              <w:t xml:space="preserve">- </w:t>
            </w:r>
            <w:r w:rsidRPr="006122D1">
              <w:rPr>
                <w:b/>
                <w:bCs/>
                <w:iCs/>
                <w:lang w:val="fr-CA"/>
              </w:rPr>
              <w:t xml:space="preserve">et </w:t>
            </w:r>
            <w:r w:rsidRPr="006122D1">
              <w:rPr>
                <w:b/>
                <w:bCs/>
                <w:lang w:val="fr-CA"/>
              </w:rPr>
              <w:t>-</w:t>
            </w:r>
          </w:p>
        </w:tc>
      </w:tr>
      <w:tr w:rsidR="0085272F" w:rsidRPr="006122D1" w14:paraId="7CDDA76C" w14:textId="77777777" w:rsidTr="0020498C">
        <w:trPr>
          <w:cantSplit/>
          <w:trHeight w:val="331"/>
        </w:trPr>
        <w:tc>
          <w:tcPr>
            <w:tcW w:w="11034" w:type="dxa"/>
            <w:gridSpan w:val="35"/>
            <w:noWrap/>
            <w:vAlign w:val="bottom"/>
          </w:tcPr>
          <w:p w14:paraId="2A2F8A69" w14:textId="77777777" w:rsidR="0085272F" w:rsidRPr="006122D1" w:rsidRDefault="0085272F">
            <w:pPr>
              <w:pStyle w:val="fillablefield0"/>
              <w:jc w:val="center"/>
            </w:pPr>
            <w:r w:rsidRPr="006122D1">
              <w:fldChar w:fldCharType="begin">
                <w:ffData>
                  <w:name w:val="NameAccused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NameAccused"/>
            <w:r w:rsidRPr="006122D1">
              <w:instrText xml:space="preserve"> FORMTEXT </w:instrText>
            </w:r>
            <w:r w:rsidRPr="006122D1">
              <w:fldChar w:fldCharType="separate"/>
            </w:r>
            <w:r w:rsidRPr="006122D1">
              <w:t> </w:t>
            </w:r>
            <w:r w:rsidRPr="006122D1">
              <w:t> </w:t>
            </w:r>
            <w:r w:rsidRPr="006122D1">
              <w:t> </w:t>
            </w:r>
            <w:r w:rsidRPr="006122D1">
              <w:t> </w:t>
            </w:r>
            <w:r w:rsidRPr="006122D1">
              <w:t> </w:t>
            </w:r>
            <w:r w:rsidRPr="006122D1">
              <w:fldChar w:fldCharType="end"/>
            </w:r>
            <w:bookmarkEnd w:id="0"/>
          </w:p>
        </w:tc>
      </w:tr>
      <w:tr w:rsidR="00CB44F6" w:rsidRPr="006122D1" w14:paraId="0EF9A3FA" w14:textId="77777777" w:rsidTr="0020498C">
        <w:trPr>
          <w:cantSplit/>
        </w:trPr>
        <w:tc>
          <w:tcPr>
            <w:tcW w:w="11034" w:type="dxa"/>
            <w:gridSpan w:val="35"/>
            <w:noWrap/>
          </w:tcPr>
          <w:p w14:paraId="5E6CCCCC" w14:textId="77777777" w:rsidR="00CB44F6" w:rsidRPr="006122D1" w:rsidRDefault="00CB44F6" w:rsidP="002C407E">
            <w:pPr>
              <w:pStyle w:val="UserInstructions"/>
              <w:rPr>
                <w:lang w:val="fr-CA"/>
              </w:rPr>
            </w:pPr>
            <w:r w:rsidRPr="006122D1">
              <w:rPr>
                <w:lang w:val="fr-CA"/>
              </w:rPr>
              <w:t>(nom de l'accusé)</w:t>
            </w:r>
          </w:p>
        </w:tc>
      </w:tr>
      <w:tr w:rsidR="008600ED" w:rsidRPr="006122D1" w14:paraId="763678BD" w14:textId="77777777" w:rsidTr="00657458">
        <w:trPr>
          <w:cantSplit/>
        </w:trPr>
        <w:tc>
          <w:tcPr>
            <w:tcW w:w="3654" w:type="dxa"/>
            <w:gridSpan w:val="11"/>
            <w:noWrap/>
            <w:vAlign w:val="bottom"/>
          </w:tcPr>
          <w:p w14:paraId="1A145695" w14:textId="77777777" w:rsidR="008600ED" w:rsidRPr="006122D1" w:rsidRDefault="008600ED" w:rsidP="00FA57DE">
            <w:pPr>
              <w:pStyle w:val="normalbody12ptbefore"/>
              <w:rPr>
                <w:lang w:val="fr-CA"/>
              </w:rPr>
            </w:pPr>
            <w:r w:rsidRPr="006122D1">
              <w:rPr>
                <w:b/>
                <w:bCs/>
                <w:lang w:val="fr-CA"/>
              </w:rPr>
              <w:t>À LA SUITE DE LA DEMANDE</w:t>
            </w:r>
            <w:r w:rsidRPr="006122D1">
              <w:rPr>
                <w:lang w:val="fr-CA"/>
              </w:rPr>
              <w:t xml:space="preserve"> faite le</w:t>
            </w:r>
          </w:p>
        </w:tc>
        <w:tc>
          <w:tcPr>
            <w:tcW w:w="2808" w:type="dxa"/>
            <w:gridSpan w:val="11"/>
            <w:tcBorders>
              <w:bottom w:val="dotted" w:sz="4" w:space="0" w:color="auto"/>
            </w:tcBorders>
            <w:vAlign w:val="bottom"/>
          </w:tcPr>
          <w:p w14:paraId="194A64C7" w14:textId="77777777" w:rsidR="008600ED" w:rsidRPr="006122D1" w:rsidRDefault="008600ED" w:rsidP="001038AB">
            <w:pPr>
              <w:pStyle w:val="fillablefield0"/>
            </w:pPr>
            <w:r w:rsidRPr="006122D1">
              <w:fldChar w:fldCharType="begin">
                <w:ffData>
                  <w:name w:val="NameAccused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6122D1">
              <w:instrText xml:space="preserve"> FORMTEXT </w:instrText>
            </w:r>
            <w:r w:rsidRPr="006122D1">
              <w:fldChar w:fldCharType="separate"/>
            </w:r>
            <w:r w:rsidRPr="006122D1">
              <w:t> </w:t>
            </w:r>
            <w:r w:rsidRPr="006122D1">
              <w:t> </w:t>
            </w:r>
            <w:r w:rsidRPr="006122D1">
              <w:t> </w:t>
            </w:r>
            <w:r w:rsidRPr="006122D1">
              <w:t> </w:t>
            </w:r>
            <w:r w:rsidRPr="006122D1">
              <w:t> </w:t>
            </w:r>
            <w:r w:rsidRPr="006122D1">
              <w:fldChar w:fldCharType="end"/>
            </w:r>
          </w:p>
        </w:tc>
        <w:tc>
          <w:tcPr>
            <w:tcW w:w="351" w:type="dxa"/>
            <w:vAlign w:val="bottom"/>
          </w:tcPr>
          <w:p w14:paraId="5608E72E" w14:textId="77777777" w:rsidR="008600ED" w:rsidRPr="006122D1" w:rsidRDefault="008600ED" w:rsidP="00FA57DE">
            <w:pPr>
              <w:pStyle w:val="normalbody12ptbefore"/>
              <w:rPr>
                <w:lang w:val="fr-CA"/>
              </w:rPr>
            </w:pPr>
            <w:r w:rsidRPr="006122D1">
              <w:rPr>
                <w:lang w:val="fr-CA"/>
              </w:rPr>
              <w:t>20</w:t>
            </w:r>
          </w:p>
        </w:tc>
        <w:tc>
          <w:tcPr>
            <w:tcW w:w="603" w:type="dxa"/>
            <w:gridSpan w:val="3"/>
            <w:tcBorders>
              <w:bottom w:val="dotted" w:sz="4" w:space="0" w:color="auto"/>
            </w:tcBorders>
            <w:vAlign w:val="bottom"/>
          </w:tcPr>
          <w:p w14:paraId="2E99B517" w14:textId="77777777" w:rsidR="008600ED" w:rsidRPr="006122D1" w:rsidRDefault="008600ED" w:rsidP="001038AB">
            <w:pPr>
              <w:pStyle w:val="fillablefield0"/>
            </w:pPr>
            <w:r w:rsidRPr="006122D1"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 w:rsidRPr="006122D1">
              <w:instrText xml:space="preserve"> FORMTEXT </w:instrText>
            </w:r>
            <w:r w:rsidRPr="006122D1">
              <w:fldChar w:fldCharType="separate"/>
            </w:r>
            <w:r w:rsidRPr="006122D1">
              <w:t> </w:t>
            </w:r>
            <w:r w:rsidRPr="006122D1">
              <w:t> </w:t>
            </w:r>
            <w:r w:rsidRPr="006122D1">
              <w:fldChar w:fldCharType="end"/>
            </w:r>
          </w:p>
        </w:tc>
        <w:tc>
          <w:tcPr>
            <w:tcW w:w="3618" w:type="dxa"/>
            <w:gridSpan w:val="9"/>
            <w:vAlign w:val="bottom"/>
          </w:tcPr>
          <w:p w14:paraId="59C503FA" w14:textId="6DA727CE" w:rsidR="008600ED" w:rsidRPr="006122D1" w:rsidRDefault="008600ED" w:rsidP="00FA57DE">
            <w:pPr>
              <w:pStyle w:val="normalbody12ptbefore"/>
              <w:rPr>
                <w:lang w:val="fr-CA"/>
              </w:rPr>
            </w:pPr>
            <w:r w:rsidRPr="006122D1">
              <w:rPr>
                <w:lang w:val="fr-CA"/>
              </w:rPr>
              <w:t xml:space="preserve">par </w:t>
            </w:r>
            <w:r w:rsidR="005D29EB" w:rsidRPr="006122D1">
              <w:rPr>
                <w:bCs/>
                <w:lang w:val="fr-CA"/>
              </w:rPr>
              <w:t>l’avocat</w:t>
            </w:r>
            <w:r w:rsidR="005D29EB" w:rsidRPr="006122D1">
              <w:rPr>
                <w:lang w:val="fr-CA"/>
              </w:rPr>
              <w:t xml:space="preserve"> </w:t>
            </w:r>
            <w:r w:rsidRPr="006122D1">
              <w:rPr>
                <w:lang w:val="fr-CA"/>
              </w:rPr>
              <w:t>représentant</w:t>
            </w:r>
          </w:p>
        </w:tc>
      </w:tr>
      <w:tr w:rsidR="008600ED" w:rsidRPr="006122D1" w14:paraId="728177DF" w14:textId="77777777" w:rsidTr="0020498C">
        <w:trPr>
          <w:cantSplit/>
        </w:trPr>
        <w:tc>
          <w:tcPr>
            <w:tcW w:w="4635" w:type="dxa"/>
            <w:gridSpan w:val="14"/>
            <w:tcBorders>
              <w:bottom w:val="dotted" w:sz="4" w:space="0" w:color="auto"/>
            </w:tcBorders>
            <w:noWrap/>
            <w:vAlign w:val="bottom"/>
          </w:tcPr>
          <w:p w14:paraId="22C2F295" w14:textId="77777777" w:rsidR="008600ED" w:rsidRPr="006122D1" w:rsidRDefault="008600ED" w:rsidP="001038AB">
            <w:pPr>
              <w:pStyle w:val="fillablefield0"/>
            </w:pPr>
            <w:r w:rsidRPr="006122D1">
              <w:fldChar w:fldCharType="begin">
                <w:ffData>
                  <w:name w:val="NameAccused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6122D1">
              <w:instrText xml:space="preserve"> FORMTEXT </w:instrText>
            </w:r>
            <w:r w:rsidRPr="006122D1">
              <w:fldChar w:fldCharType="separate"/>
            </w:r>
            <w:r w:rsidRPr="006122D1">
              <w:t> </w:t>
            </w:r>
            <w:r w:rsidRPr="006122D1">
              <w:t> </w:t>
            </w:r>
            <w:r w:rsidRPr="006122D1">
              <w:t> </w:t>
            </w:r>
            <w:r w:rsidRPr="006122D1">
              <w:t> </w:t>
            </w:r>
            <w:r w:rsidRPr="006122D1">
              <w:t> </w:t>
            </w:r>
            <w:r w:rsidRPr="006122D1">
              <w:fldChar w:fldCharType="end"/>
            </w:r>
          </w:p>
        </w:tc>
        <w:tc>
          <w:tcPr>
            <w:tcW w:w="6399" w:type="dxa"/>
            <w:gridSpan w:val="21"/>
            <w:vAlign w:val="bottom"/>
          </w:tcPr>
          <w:p w14:paraId="2BE104CA" w14:textId="77777777" w:rsidR="008600ED" w:rsidRPr="006122D1" w:rsidRDefault="008600ED" w:rsidP="001038AB">
            <w:pPr>
              <w:pStyle w:val="normalbody6ptbefore"/>
              <w:rPr>
                <w:lang w:val="fr-CA"/>
              </w:rPr>
            </w:pPr>
            <w:r w:rsidRPr="006122D1">
              <w:rPr>
                <w:rFonts w:cs="Arial"/>
                <w:lang w:val="fr-CA"/>
              </w:rPr>
              <w:t>en vue d'obtenir une ordonnance exigeant la communication,</w:t>
            </w:r>
            <w:r w:rsidRPr="006122D1">
              <w:rPr>
                <w:lang w:val="fr-CA"/>
              </w:rPr>
              <w:t xml:space="preserve"> aux fins</w:t>
            </w:r>
          </w:p>
        </w:tc>
      </w:tr>
      <w:tr w:rsidR="00036726" w:rsidRPr="006122D1" w14:paraId="21643F9D" w14:textId="77777777" w:rsidTr="0020498C">
        <w:trPr>
          <w:cantSplit/>
        </w:trPr>
        <w:tc>
          <w:tcPr>
            <w:tcW w:w="11034" w:type="dxa"/>
            <w:gridSpan w:val="35"/>
            <w:noWrap/>
            <w:vAlign w:val="bottom"/>
          </w:tcPr>
          <w:p w14:paraId="6BE09295" w14:textId="77777777" w:rsidR="00036726" w:rsidRPr="006122D1" w:rsidRDefault="008600ED" w:rsidP="00732AE8">
            <w:pPr>
              <w:pStyle w:val="normalbody6ptbefore"/>
              <w:rPr>
                <w:lang w:val="fr-CA"/>
              </w:rPr>
            </w:pPr>
            <w:r w:rsidRPr="006122D1">
              <w:rPr>
                <w:lang w:val="fr-CA"/>
              </w:rPr>
              <w:t xml:space="preserve">d'épreuve et d'examen scientifiques, d'une pièce/de certaines pièces actuellement sous la garde </w:t>
            </w:r>
            <w:r w:rsidRPr="006122D1">
              <w:rPr>
                <w:bCs/>
                <w:lang w:val="fr-CA"/>
              </w:rPr>
              <w:t xml:space="preserve">de </w:t>
            </w:r>
            <w:r w:rsidRPr="006122D1">
              <w:rPr>
                <w:lang w:val="fr-CA"/>
              </w:rPr>
              <w:t>la Cour;</w:t>
            </w:r>
          </w:p>
        </w:tc>
      </w:tr>
      <w:tr w:rsidR="001B65EE" w:rsidRPr="006122D1" w14:paraId="6298D220" w14:textId="77777777" w:rsidTr="0020498C">
        <w:trPr>
          <w:cantSplit/>
        </w:trPr>
        <w:tc>
          <w:tcPr>
            <w:tcW w:w="4473" w:type="dxa"/>
            <w:gridSpan w:val="12"/>
            <w:noWrap/>
            <w:vAlign w:val="bottom"/>
          </w:tcPr>
          <w:p w14:paraId="1DE929A7" w14:textId="77777777" w:rsidR="001B65EE" w:rsidRPr="006122D1" w:rsidRDefault="008600ED" w:rsidP="008647DA">
            <w:pPr>
              <w:pStyle w:val="normalbody12ptbefore"/>
              <w:rPr>
                <w:lang w:val="fr-CA"/>
              </w:rPr>
            </w:pPr>
            <w:r w:rsidRPr="006122D1">
              <w:rPr>
                <w:b/>
                <w:bCs/>
                <w:lang w:val="fr-CA"/>
              </w:rPr>
              <w:t>APRÈS LECTURE</w:t>
            </w:r>
            <w:r w:rsidRPr="006122D1">
              <w:rPr>
                <w:bCs/>
                <w:lang w:val="fr-CA"/>
              </w:rPr>
              <w:t xml:space="preserve"> </w:t>
            </w:r>
            <w:r w:rsidRPr="006122D1">
              <w:rPr>
                <w:lang w:val="fr-CA"/>
              </w:rPr>
              <w:t xml:space="preserve">de l'avis </w:t>
            </w:r>
            <w:r w:rsidRPr="006122D1">
              <w:rPr>
                <w:bCs/>
                <w:lang w:val="fr-CA"/>
              </w:rPr>
              <w:t xml:space="preserve">de </w:t>
            </w:r>
            <w:r w:rsidRPr="006122D1">
              <w:rPr>
                <w:lang w:val="fr-CA"/>
              </w:rPr>
              <w:t>demande daté du</w:t>
            </w:r>
          </w:p>
        </w:tc>
        <w:tc>
          <w:tcPr>
            <w:tcW w:w="2664" w:type="dxa"/>
            <w:gridSpan w:val="12"/>
            <w:tcBorders>
              <w:bottom w:val="dotted" w:sz="4" w:space="0" w:color="auto"/>
            </w:tcBorders>
            <w:vAlign w:val="bottom"/>
          </w:tcPr>
          <w:p w14:paraId="14EFA750" w14:textId="77777777" w:rsidR="001B65EE" w:rsidRPr="006122D1" w:rsidRDefault="001B65EE" w:rsidP="001B65EE">
            <w:pPr>
              <w:pStyle w:val="fillablefield0"/>
            </w:pPr>
            <w:r w:rsidRPr="006122D1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6122D1">
              <w:instrText xml:space="preserve"> FORMTEXT </w:instrText>
            </w:r>
            <w:r w:rsidRPr="006122D1">
              <w:fldChar w:fldCharType="separate"/>
            </w:r>
            <w:r w:rsidRPr="006122D1">
              <w:t> </w:t>
            </w:r>
            <w:r w:rsidRPr="006122D1">
              <w:t> </w:t>
            </w:r>
            <w:r w:rsidRPr="006122D1">
              <w:t> </w:t>
            </w:r>
            <w:r w:rsidRPr="006122D1">
              <w:t> </w:t>
            </w:r>
            <w:r w:rsidRPr="006122D1">
              <w:t> </w:t>
            </w:r>
            <w:r w:rsidRPr="006122D1">
              <w:fldChar w:fldCharType="end"/>
            </w:r>
          </w:p>
        </w:tc>
        <w:tc>
          <w:tcPr>
            <w:tcW w:w="342" w:type="dxa"/>
            <w:gridSpan w:val="3"/>
            <w:vAlign w:val="bottom"/>
          </w:tcPr>
          <w:p w14:paraId="48F27204" w14:textId="77777777" w:rsidR="001B65EE" w:rsidRPr="006122D1" w:rsidRDefault="001B65EE" w:rsidP="008647DA">
            <w:pPr>
              <w:pStyle w:val="normalbody12ptbefore"/>
              <w:rPr>
                <w:lang w:val="fr-CA"/>
              </w:rPr>
            </w:pPr>
            <w:r w:rsidRPr="006122D1">
              <w:rPr>
                <w:lang w:val="fr-CA"/>
              </w:rPr>
              <w:t>20</w:t>
            </w:r>
          </w:p>
        </w:tc>
        <w:tc>
          <w:tcPr>
            <w:tcW w:w="594" w:type="dxa"/>
            <w:gridSpan w:val="3"/>
            <w:tcBorders>
              <w:bottom w:val="dotted" w:sz="4" w:space="0" w:color="auto"/>
            </w:tcBorders>
            <w:vAlign w:val="bottom"/>
          </w:tcPr>
          <w:p w14:paraId="180CE802" w14:textId="77777777" w:rsidR="001B65EE" w:rsidRPr="006122D1" w:rsidRDefault="001B65EE" w:rsidP="001B65EE">
            <w:pPr>
              <w:pStyle w:val="fillablefield0"/>
            </w:pPr>
            <w:r w:rsidRPr="006122D1"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 w:rsidRPr="006122D1">
              <w:instrText xml:space="preserve"> FORMTEXT </w:instrText>
            </w:r>
            <w:r w:rsidRPr="006122D1">
              <w:fldChar w:fldCharType="separate"/>
            </w:r>
            <w:r w:rsidRPr="006122D1">
              <w:t> </w:t>
            </w:r>
            <w:r w:rsidRPr="006122D1">
              <w:t> </w:t>
            </w:r>
            <w:r w:rsidRPr="006122D1">
              <w:fldChar w:fldCharType="end"/>
            </w:r>
          </w:p>
        </w:tc>
        <w:tc>
          <w:tcPr>
            <w:tcW w:w="2961" w:type="dxa"/>
            <w:gridSpan w:val="5"/>
            <w:vAlign w:val="bottom"/>
          </w:tcPr>
          <w:p w14:paraId="422D656D" w14:textId="77777777" w:rsidR="001B65EE" w:rsidRPr="006122D1" w:rsidRDefault="008600ED" w:rsidP="008647DA">
            <w:pPr>
              <w:pStyle w:val="normalbody12ptbefore"/>
              <w:rPr>
                <w:spacing w:val="-2"/>
                <w:lang w:val="fr-CA"/>
              </w:rPr>
            </w:pPr>
            <w:r w:rsidRPr="006122D1">
              <w:rPr>
                <w:spacing w:val="-2"/>
                <w:lang w:val="fr-CA"/>
              </w:rPr>
              <w:t>et de l'affidavit/des affidavits de</w:t>
            </w:r>
          </w:p>
        </w:tc>
      </w:tr>
      <w:tr w:rsidR="00E166EA" w:rsidRPr="006122D1" w14:paraId="36A0BC3F" w14:textId="77777777" w:rsidTr="0020498C">
        <w:trPr>
          <w:cantSplit/>
        </w:trPr>
        <w:tc>
          <w:tcPr>
            <w:tcW w:w="5031" w:type="dxa"/>
            <w:gridSpan w:val="16"/>
            <w:tcBorders>
              <w:bottom w:val="dotted" w:sz="4" w:space="0" w:color="auto"/>
            </w:tcBorders>
            <w:noWrap/>
            <w:vAlign w:val="bottom"/>
          </w:tcPr>
          <w:p w14:paraId="1BC1F310" w14:textId="77777777" w:rsidR="00E166EA" w:rsidRPr="006122D1" w:rsidRDefault="00E166EA" w:rsidP="001B65EE">
            <w:pPr>
              <w:pStyle w:val="fillablefield0"/>
            </w:pPr>
            <w:r w:rsidRPr="006122D1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6122D1">
              <w:instrText xml:space="preserve"> FORMTEXT </w:instrText>
            </w:r>
            <w:r w:rsidRPr="006122D1">
              <w:fldChar w:fldCharType="separate"/>
            </w:r>
            <w:r w:rsidRPr="006122D1">
              <w:t> </w:t>
            </w:r>
            <w:r w:rsidRPr="006122D1">
              <w:t> </w:t>
            </w:r>
            <w:r w:rsidRPr="006122D1">
              <w:t> </w:t>
            </w:r>
            <w:r w:rsidRPr="006122D1">
              <w:t> </w:t>
            </w:r>
            <w:r w:rsidRPr="006122D1">
              <w:t> </w:t>
            </w:r>
            <w:r w:rsidRPr="006122D1">
              <w:fldChar w:fldCharType="end"/>
            </w:r>
          </w:p>
        </w:tc>
        <w:tc>
          <w:tcPr>
            <w:tcW w:w="972" w:type="dxa"/>
            <w:gridSpan w:val="4"/>
            <w:vAlign w:val="bottom"/>
          </w:tcPr>
          <w:p w14:paraId="7A9673B1" w14:textId="77777777" w:rsidR="00E166EA" w:rsidRPr="006122D1" w:rsidRDefault="00E166EA" w:rsidP="008647DA">
            <w:pPr>
              <w:pStyle w:val="normalbody12ptbefore"/>
              <w:rPr>
                <w:lang w:val="fr-CA"/>
              </w:rPr>
            </w:pPr>
            <w:r w:rsidRPr="006122D1">
              <w:rPr>
                <w:lang w:val="fr-CA"/>
              </w:rPr>
              <w:t>, fait(s) le</w:t>
            </w:r>
          </w:p>
        </w:tc>
        <w:tc>
          <w:tcPr>
            <w:tcW w:w="2664" w:type="dxa"/>
            <w:gridSpan w:val="11"/>
            <w:tcBorders>
              <w:bottom w:val="dotted" w:sz="4" w:space="0" w:color="auto"/>
            </w:tcBorders>
            <w:vAlign w:val="bottom"/>
          </w:tcPr>
          <w:p w14:paraId="78E1470E" w14:textId="77777777" w:rsidR="00E166EA" w:rsidRPr="006122D1" w:rsidRDefault="00E166EA" w:rsidP="001B65EE">
            <w:pPr>
              <w:pStyle w:val="fillablefield0"/>
            </w:pPr>
            <w:r w:rsidRPr="006122D1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6122D1">
              <w:instrText xml:space="preserve"> FORMTEXT </w:instrText>
            </w:r>
            <w:r w:rsidRPr="006122D1">
              <w:fldChar w:fldCharType="separate"/>
            </w:r>
            <w:r w:rsidRPr="006122D1">
              <w:t> </w:t>
            </w:r>
            <w:r w:rsidRPr="006122D1">
              <w:t> </w:t>
            </w:r>
            <w:r w:rsidRPr="006122D1">
              <w:t> </w:t>
            </w:r>
            <w:r w:rsidRPr="006122D1">
              <w:t> </w:t>
            </w:r>
            <w:r w:rsidRPr="006122D1">
              <w:t> </w:t>
            </w:r>
            <w:r w:rsidRPr="006122D1">
              <w:fldChar w:fldCharType="end"/>
            </w:r>
          </w:p>
        </w:tc>
        <w:tc>
          <w:tcPr>
            <w:tcW w:w="351" w:type="dxa"/>
            <w:vAlign w:val="bottom"/>
          </w:tcPr>
          <w:p w14:paraId="756FEABB" w14:textId="77777777" w:rsidR="00E166EA" w:rsidRPr="006122D1" w:rsidRDefault="00E166EA" w:rsidP="008647DA">
            <w:pPr>
              <w:pStyle w:val="normalbody12ptbefore"/>
              <w:rPr>
                <w:spacing w:val="-2"/>
                <w:lang w:val="fr-CA"/>
              </w:rPr>
            </w:pPr>
            <w:r w:rsidRPr="006122D1">
              <w:rPr>
                <w:spacing w:val="-2"/>
                <w:lang w:val="fr-CA"/>
              </w:rPr>
              <w:t>20</w:t>
            </w:r>
          </w:p>
        </w:tc>
        <w:tc>
          <w:tcPr>
            <w:tcW w:w="603" w:type="dxa"/>
            <w:tcBorders>
              <w:bottom w:val="dotted" w:sz="4" w:space="0" w:color="auto"/>
            </w:tcBorders>
            <w:vAlign w:val="bottom"/>
          </w:tcPr>
          <w:p w14:paraId="618CF181" w14:textId="77777777" w:rsidR="00E166EA" w:rsidRPr="006122D1" w:rsidRDefault="00E166EA" w:rsidP="00E166EA">
            <w:pPr>
              <w:pStyle w:val="fillablefield0"/>
            </w:pPr>
            <w:r w:rsidRPr="006122D1"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 w:rsidRPr="006122D1">
              <w:instrText xml:space="preserve"> FORMTEXT </w:instrText>
            </w:r>
            <w:r w:rsidRPr="006122D1">
              <w:fldChar w:fldCharType="separate"/>
            </w:r>
            <w:r w:rsidRPr="006122D1">
              <w:t> </w:t>
            </w:r>
            <w:r w:rsidRPr="006122D1">
              <w:t> </w:t>
            </w:r>
            <w:r w:rsidRPr="006122D1">
              <w:fldChar w:fldCharType="end"/>
            </w:r>
          </w:p>
        </w:tc>
        <w:tc>
          <w:tcPr>
            <w:tcW w:w="1413" w:type="dxa"/>
            <w:gridSpan w:val="2"/>
            <w:vAlign w:val="bottom"/>
          </w:tcPr>
          <w:p w14:paraId="7719DF84" w14:textId="77777777" w:rsidR="00E166EA" w:rsidRPr="006122D1" w:rsidRDefault="00E166EA" w:rsidP="008647DA">
            <w:pPr>
              <w:pStyle w:val="normalbody12ptbefore"/>
              <w:rPr>
                <w:spacing w:val="-2"/>
                <w:lang w:val="fr-CA"/>
              </w:rPr>
            </w:pPr>
            <w:r w:rsidRPr="006122D1">
              <w:rPr>
                <w:spacing w:val="-2"/>
                <w:lang w:val="fr-CA"/>
              </w:rPr>
              <w:t>;</w:t>
            </w:r>
          </w:p>
        </w:tc>
      </w:tr>
      <w:tr w:rsidR="00B8374F" w:rsidRPr="006122D1" w14:paraId="47AE1B08" w14:textId="77777777" w:rsidTr="0020498C">
        <w:trPr>
          <w:cantSplit/>
        </w:trPr>
        <w:tc>
          <w:tcPr>
            <w:tcW w:w="3573" w:type="dxa"/>
            <w:gridSpan w:val="8"/>
            <w:noWrap/>
            <w:vAlign w:val="bottom"/>
          </w:tcPr>
          <w:p w14:paraId="4F6288F0" w14:textId="77777777" w:rsidR="00B8374F" w:rsidRPr="006122D1" w:rsidRDefault="008600ED" w:rsidP="00541682">
            <w:pPr>
              <w:pStyle w:val="normalbody6ptbefore"/>
              <w:spacing w:after="80"/>
              <w:rPr>
                <w:lang w:val="fr-CA"/>
              </w:rPr>
            </w:pPr>
            <w:r w:rsidRPr="006122D1">
              <w:rPr>
                <w:lang w:val="fr-CA"/>
              </w:rPr>
              <w:t xml:space="preserve">IL </w:t>
            </w:r>
            <w:r w:rsidRPr="006122D1">
              <w:rPr>
                <w:bCs/>
                <w:lang w:val="fr-CA"/>
              </w:rPr>
              <w:t xml:space="preserve">EST ORDONNÉ </w:t>
            </w:r>
            <w:r w:rsidRPr="006122D1">
              <w:rPr>
                <w:lang w:val="fr-CA"/>
              </w:rPr>
              <w:t>que la/les pièce(s)</w:t>
            </w:r>
          </w:p>
        </w:tc>
        <w:tc>
          <w:tcPr>
            <w:tcW w:w="7461" w:type="dxa"/>
            <w:gridSpan w:val="27"/>
            <w:vAlign w:val="bottom"/>
          </w:tcPr>
          <w:p w14:paraId="122C470B" w14:textId="77777777" w:rsidR="00B8374F" w:rsidRPr="006122D1" w:rsidRDefault="00B8374F" w:rsidP="008600ED">
            <w:pPr>
              <w:pStyle w:val="UserInstructions"/>
              <w:spacing w:after="120"/>
              <w:jc w:val="left"/>
              <w:rPr>
                <w:lang w:val="fr-CA"/>
              </w:rPr>
            </w:pPr>
          </w:p>
        </w:tc>
      </w:tr>
      <w:tr w:rsidR="00DC01E4" w:rsidRPr="006122D1" w14:paraId="653E007D" w14:textId="77777777" w:rsidTr="0020498C">
        <w:trPr>
          <w:cantSplit/>
        </w:trPr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4FD7EC" w14:textId="77777777" w:rsidR="00DC01E4" w:rsidRPr="006122D1" w:rsidRDefault="00F94536" w:rsidP="00541682">
            <w:pPr>
              <w:pStyle w:val="normalbody6ptbefore"/>
              <w:spacing w:before="40" w:after="40"/>
              <w:jc w:val="center"/>
              <w:rPr>
                <w:lang w:val="fr-CA"/>
              </w:rPr>
            </w:pPr>
            <w:r w:rsidRPr="006122D1">
              <w:rPr>
                <w:lang w:val="fr-CA"/>
              </w:rPr>
              <w:t>P</w:t>
            </w:r>
            <w:r w:rsidR="00616999" w:rsidRPr="006122D1">
              <w:rPr>
                <w:lang w:val="fr-CA"/>
              </w:rPr>
              <w:t>réciser le(s) numéros</w:t>
            </w:r>
          </w:p>
        </w:tc>
        <w:tc>
          <w:tcPr>
            <w:tcW w:w="849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B66A7" w14:textId="77777777" w:rsidR="00DC01E4" w:rsidRPr="006122D1" w:rsidRDefault="00616999" w:rsidP="00541682">
            <w:pPr>
              <w:pStyle w:val="normalbody6ptbefore"/>
              <w:spacing w:before="40" w:after="40"/>
              <w:jc w:val="center"/>
              <w:rPr>
                <w:lang w:val="fr-CA"/>
              </w:rPr>
            </w:pPr>
            <w:r w:rsidRPr="006122D1">
              <w:rPr>
                <w:lang w:val="fr-CA"/>
              </w:rPr>
              <w:t>Décrire brièvement la/les pièces</w:t>
            </w:r>
          </w:p>
        </w:tc>
      </w:tr>
      <w:tr w:rsidR="00310F71" w:rsidRPr="006122D1" w14:paraId="65B00EB1" w14:textId="77777777" w:rsidTr="0020498C">
        <w:trPr>
          <w:cantSplit/>
          <w:trHeight w:val="360"/>
        </w:trPr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A5A3F0" w14:textId="77777777" w:rsidR="00310F71" w:rsidRPr="006122D1" w:rsidRDefault="00310F71" w:rsidP="00310F71">
            <w:pPr>
              <w:pStyle w:val="fillablefield0"/>
            </w:pPr>
            <w:r w:rsidRPr="006122D1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6122D1">
              <w:instrText xml:space="preserve"> FORMTEXT </w:instrText>
            </w:r>
            <w:r w:rsidRPr="006122D1">
              <w:fldChar w:fldCharType="separate"/>
            </w:r>
            <w:r w:rsidRPr="006122D1">
              <w:t> </w:t>
            </w:r>
            <w:r w:rsidRPr="006122D1">
              <w:t> </w:t>
            </w:r>
            <w:r w:rsidRPr="006122D1">
              <w:t> </w:t>
            </w:r>
            <w:r w:rsidRPr="006122D1">
              <w:t> </w:t>
            </w:r>
            <w:r w:rsidRPr="006122D1">
              <w:t> </w:t>
            </w:r>
            <w:r w:rsidRPr="006122D1">
              <w:fldChar w:fldCharType="end"/>
            </w:r>
          </w:p>
        </w:tc>
        <w:tc>
          <w:tcPr>
            <w:tcW w:w="849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EF092" w14:textId="77777777" w:rsidR="00310F71" w:rsidRPr="006122D1" w:rsidRDefault="00310F71" w:rsidP="00310F71">
            <w:pPr>
              <w:pStyle w:val="fillablefield0"/>
            </w:pPr>
            <w:r w:rsidRPr="006122D1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6122D1">
              <w:instrText xml:space="preserve"> FORMTEXT </w:instrText>
            </w:r>
            <w:r w:rsidRPr="006122D1">
              <w:fldChar w:fldCharType="separate"/>
            </w:r>
            <w:r w:rsidRPr="006122D1">
              <w:t> </w:t>
            </w:r>
            <w:r w:rsidRPr="006122D1">
              <w:t> </w:t>
            </w:r>
            <w:r w:rsidRPr="006122D1">
              <w:t> </w:t>
            </w:r>
            <w:r w:rsidRPr="006122D1">
              <w:t> </w:t>
            </w:r>
            <w:r w:rsidRPr="006122D1">
              <w:t> </w:t>
            </w:r>
            <w:r w:rsidRPr="006122D1">
              <w:fldChar w:fldCharType="end"/>
            </w:r>
          </w:p>
        </w:tc>
      </w:tr>
      <w:tr w:rsidR="001B65EE" w:rsidRPr="006122D1" w14:paraId="17B7AC25" w14:textId="77777777" w:rsidTr="0020498C">
        <w:trPr>
          <w:cantSplit/>
        </w:trPr>
        <w:tc>
          <w:tcPr>
            <w:tcW w:w="11034" w:type="dxa"/>
            <w:gridSpan w:val="35"/>
            <w:tcBorders>
              <w:top w:val="single" w:sz="4" w:space="0" w:color="auto"/>
            </w:tcBorders>
            <w:noWrap/>
            <w:vAlign w:val="bottom"/>
          </w:tcPr>
          <w:p w14:paraId="2E308DAB" w14:textId="77777777" w:rsidR="001B65EE" w:rsidRPr="006122D1" w:rsidRDefault="00F94536" w:rsidP="00036726">
            <w:pPr>
              <w:pStyle w:val="normalbody6ptbefore"/>
              <w:rPr>
                <w:spacing w:val="-5"/>
                <w:lang w:val="fr-CA"/>
              </w:rPr>
            </w:pPr>
            <w:r w:rsidRPr="006122D1">
              <w:rPr>
                <w:rFonts w:cs="Arial"/>
                <w:spacing w:val="-2"/>
                <w:lang w:val="fr-CA"/>
              </w:rPr>
              <w:t xml:space="preserve">soit/soient soustraite(s) </w:t>
            </w:r>
            <w:r w:rsidRPr="006122D1">
              <w:rPr>
                <w:rFonts w:cs="Arial"/>
                <w:bCs/>
                <w:spacing w:val="-2"/>
                <w:lang w:val="fr-CA"/>
              </w:rPr>
              <w:t xml:space="preserve">à </w:t>
            </w:r>
            <w:r w:rsidRPr="006122D1">
              <w:rPr>
                <w:rFonts w:cs="Arial"/>
                <w:spacing w:val="-2"/>
                <w:lang w:val="fr-CA"/>
              </w:rPr>
              <w:t xml:space="preserve">la garde du greffier local </w:t>
            </w:r>
            <w:r w:rsidRPr="006122D1">
              <w:rPr>
                <w:rFonts w:cs="Arial"/>
                <w:bCs/>
                <w:spacing w:val="-2"/>
                <w:lang w:val="fr-CA"/>
              </w:rPr>
              <w:t xml:space="preserve">de </w:t>
            </w:r>
            <w:r w:rsidRPr="006122D1">
              <w:rPr>
                <w:rFonts w:cs="Arial"/>
                <w:spacing w:val="-2"/>
                <w:lang w:val="fr-CA"/>
              </w:rPr>
              <w:t xml:space="preserve">la </w:t>
            </w:r>
            <w:r w:rsidRPr="006122D1">
              <w:rPr>
                <w:rFonts w:cs="Arial"/>
                <w:bCs/>
                <w:spacing w:val="-2"/>
                <w:lang w:val="fr-CA"/>
              </w:rPr>
              <w:t>Cour</w:t>
            </w:r>
            <w:r w:rsidRPr="006122D1">
              <w:rPr>
                <w:rFonts w:cs="Arial"/>
                <w:b/>
                <w:spacing w:val="-2"/>
                <w:lang w:val="fr-CA"/>
              </w:rPr>
              <w:t xml:space="preserve"> </w:t>
            </w:r>
            <w:r w:rsidRPr="006122D1">
              <w:rPr>
                <w:rFonts w:cs="Arial"/>
                <w:bCs/>
                <w:spacing w:val="-2"/>
                <w:lang w:val="fr-CA"/>
              </w:rPr>
              <w:t>supérieure de justice</w:t>
            </w:r>
            <w:r w:rsidRPr="006122D1">
              <w:rPr>
                <w:rFonts w:cs="Arial"/>
                <w:spacing w:val="-2"/>
                <w:lang w:val="fr-CA"/>
              </w:rPr>
              <w:t xml:space="preserve">, sous réserve des conditions suivantes </w:t>
            </w:r>
            <w:r w:rsidRPr="006122D1">
              <w:rPr>
                <w:rFonts w:cs="Arial"/>
                <w:bCs/>
                <w:spacing w:val="-2"/>
                <w:lang w:val="fr-CA"/>
              </w:rPr>
              <w:t>:</w:t>
            </w:r>
          </w:p>
        </w:tc>
      </w:tr>
      <w:tr w:rsidR="00CF602C" w:rsidRPr="006122D1" w14:paraId="7340560A" w14:textId="77777777" w:rsidTr="0020498C">
        <w:trPr>
          <w:cantSplit/>
        </w:trPr>
        <w:tc>
          <w:tcPr>
            <w:tcW w:w="405" w:type="dxa"/>
            <w:gridSpan w:val="2"/>
            <w:noWrap/>
            <w:vAlign w:val="bottom"/>
          </w:tcPr>
          <w:p w14:paraId="7C53C4CE" w14:textId="77777777" w:rsidR="00CF602C" w:rsidRPr="006122D1" w:rsidRDefault="00CF602C" w:rsidP="00940216">
            <w:pPr>
              <w:pStyle w:val="normalbody6ptbefore"/>
              <w:spacing w:before="80"/>
              <w:jc w:val="center"/>
              <w:rPr>
                <w:lang w:val="fr-CA"/>
              </w:rPr>
            </w:pPr>
            <w:r w:rsidRPr="006122D1">
              <w:rPr>
                <w:lang w:val="fr-CA"/>
              </w:rPr>
              <w:t>a)</w:t>
            </w:r>
          </w:p>
        </w:tc>
        <w:tc>
          <w:tcPr>
            <w:tcW w:w="5994" w:type="dxa"/>
            <w:gridSpan w:val="19"/>
            <w:vAlign w:val="bottom"/>
          </w:tcPr>
          <w:p w14:paraId="34B209F9" w14:textId="77777777" w:rsidR="00CF602C" w:rsidRPr="006122D1" w:rsidRDefault="00F94536" w:rsidP="00940216">
            <w:pPr>
              <w:pStyle w:val="normalbody6ptbefore"/>
              <w:spacing w:before="80"/>
              <w:rPr>
                <w:lang w:val="fr-CA"/>
              </w:rPr>
            </w:pPr>
            <w:r w:rsidRPr="006122D1">
              <w:rPr>
                <w:rFonts w:cs="Arial"/>
                <w:lang w:val="fr-CA"/>
              </w:rPr>
              <w:t xml:space="preserve">la/les pièce(s) doit/doivent </w:t>
            </w:r>
            <w:r w:rsidRPr="006122D1">
              <w:rPr>
                <w:rFonts w:cs="Arial"/>
                <w:bCs/>
                <w:lang w:val="fr-CA"/>
              </w:rPr>
              <w:t xml:space="preserve">être </w:t>
            </w:r>
            <w:r w:rsidRPr="006122D1">
              <w:rPr>
                <w:rFonts w:cs="Arial"/>
                <w:lang w:val="fr-CA"/>
              </w:rPr>
              <w:t xml:space="preserve">communiquée(s) immédiatement </w:t>
            </w:r>
            <w:r w:rsidRPr="006122D1">
              <w:rPr>
                <w:rFonts w:cs="Arial"/>
                <w:bCs/>
                <w:lang w:val="fr-CA"/>
              </w:rPr>
              <w:t>à</w:t>
            </w:r>
          </w:p>
        </w:tc>
        <w:tc>
          <w:tcPr>
            <w:tcW w:w="4373" w:type="dxa"/>
            <w:gridSpan w:val="13"/>
            <w:tcBorders>
              <w:bottom w:val="dotted" w:sz="4" w:space="0" w:color="auto"/>
            </w:tcBorders>
            <w:vAlign w:val="bottom"/>
          </w:tcPr>
          <w:p w14:paraId="2D35681B" w14:textId="77777777" w:rsidR="00CF602C" w:rsidRPr="006122D1" w:rsidRDefault="00A27FBB" w:rsidP="00A27FBB">
            <w:pPr>
              <w:pStyle w:val="fillablefield0"/>
            </w:pPr>
            <w:r w:rsidRPr="006122D1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6122D1">
              <w:instrText xml:space="preserve"> FORMTEXT </w:instrText>
            </w:r>
            <w:r w:rsidRPr="006122D1">
              <w:fldChar w:fldCharType="separate"/>
            </w:r>
            <w:r w:rsidRPr="006122D1">
              <w:t> </w:t>
            </w:r>
            <w:r w:rsidRPr="006122D1">
              <w:t> </w:t>
            </w:r>
            <w:r w:rsidRPr="006122D1">
              <w:t> </w:t>
            </w:r>
            <w:r w:rsidRPr="006122D1">
              <w:t> </w:t>
            </w:r>
            <w:r w:rsidRPr="006122D1">
              <w:t> </w:t>
            </w:r>
            <w:r w:rsidRPr="006122D1">
              <w:fldChar w:fldCharType="end"/>
            </w:r>
          </w:p>
        </w:tc>
        <w:tc>
          <w:tcPr>
            <w:tcW w:w="262" w:type="dxa"/>
            <w:vAlign w:val="bottom"/>
          </w:tcPr>
          <w:p w14:paraId="74E794B2" w14:textId="77777777" w:rsidR="00CF602C" w:rsidRPr="006122D1" w:rsidRDefault="00CF602C" w:rsidP="00F94536">
            <w:pPr>
              <w:pStyle w:val="normalbody6ptbefore"/>
              <w:rPr>
                <w:lang w:val="fr-CA"/>
              </w:rPr>
            </w:pPr>
            <w:r w:rsidRPr="006122D1">
              <w:rPr>
                <w:lang w:val="fr-CA"/>
              </w:rPr>
              <w:t>,</w:t>
            </w:r>
          </w:p>
        </w:tc>
      </w:tr>
      <w:tr w:rsidR="00745CD9" w:rsidRPr="006122D1" w14:paraId="2F28011C" w14:textId="77777777" w:rsidTr="0020498C">
        <w:trPr>
          <w:cantSplit/>
        </w:trPr>
        <w:tc>
          <w:tcPr>
            <w:tcW w:w="405" w:type="dxa"/>
            <w:gridSpan w:val="2"/>
            <w:noWrap/>
            <w:vAlign w:val="bottom"/>
          </w:tcPr>
          <w:p w14:paraId="0631B4B3" w14:textId="77777777" w:rsidR="00745CD9" w:rsidRPr="006122D1" w:rsidRDefault="00745CD9" w:rsidP="00745CD9">
            <w:pPr>
              <w:pStyle w:val="normal2ptbefore"/>
              <w:rPr>
                <w:lang w:val="fr-CA"/>
              </w:rPr>
            </w:pPr>
          </w:p>
        </w:tc>
        <w:tc>
          <w:tcPr>
            <w:tcW w:w="10629" w:type="dxa"/>
            <w:gridSpan w:val="33"/>
            <w:vAlign w:val="bottom"/>
          </w:tcPr>
          <w:p w14:paraId="3BEDDC44" w14:textId="77777777" w:rsidR="00745CD9" w:rsidRPr="006122D1" w:rsidRDefault="00F94536" w:rsidP="00745CD9">
            <w:pPr>
              <w:pStyle w:val="normal2ptbefore"/>
              <w:rPr>
                <w:spacing w:val="-2"/>
                <w:lang w:val="fr-CA"/>
              </w:rPr>
            </w:pPr>
            <w:r w:rsidRPr="006122D1">
              <w:rPr>
                <w:spacing w:val="-2"/>
                <w:lang w:val="fr-CA"/>
              </w:rPr>
              <w:t>qui prendra toutes les mesures</w:t>
            </w:r>
            <w:r w:rsidRPr="006122D1">
              <w:rPr>
                <w:bCs/>
                <w:spacing w:val="-2"/>
                <w:lang w:val="fr-CA"/>
              </w:rPr>
              <w:t xml:space="preserve"> </w:t>
            </w:r>
            <w:r w:rsidRPr="006122D1">
              <w:rPr>
                <w:spacing w:val="-2"/>
                <w:lang w:val="fr-CA"/>
              </w:rPr>
              <w:t xml:space="preserve">raisonnables que lui conseilleront les examinateurs projetés afin </w:t>
            </w:r>
            <w:r w:rsidRPr="006122D1">
              <w:rPr>
                <w:bCs/>
                <w:spacing w:val="-2"/>
                <w:lang w:val="fr-CA"/>
              </w:rPr>
              <w:t xml:space="preserve">de </w:t>
            </w:r>
            <w:r w:rsidRPr="006122D1">
              <w:rPr>
                <w:spacing w:val="-2"/>
                <w:lang w:val="fr-CA"/>
              </w:rPr>
              <w:t xml:space="preserve">protéger l'intégrité </w:t>
            </w:r>
            <w:r w:rsidRPr="006122D1">
              <w:rPr>
                <w:bCs/>
                <w:spacing w:val="-2"/>
                <w:lang w:val="fr-CA"/>
              </w:rPr>
              <w:t xml:space="preserve">de </w:t>
            </w:r>
            <w:r w:rsidRPr="006122D1">
              <w:rPr>
                <w:spacing w:val="-2"/>
                <w:lang w:val="fr-CA"/>
              </w:rPr>
              <w:t>la/des pièce(s)</w:t>
            </w:r>
            <w:r w:rsidRPr="006122D1">
              <w:rPr>
                <w:bCs/>
                <w:spacing w:val="-2"/>
                <w:lang w:val="fr-CA"/>
              </w:rPr>
              <w:t xml:space="preserve"> </w:t>
            </w:r>
            <w:r w:rsidRPr="006122D1">
              <w:rPr>
                <w:spacing w:val="-2"/>
                <w:lang w:val="fr-CA"/>
              </w:rPr>
              <w:t xml:space="preserve">aux fins </w:t>
            </w:r>
            <w:r w:rsidRPr="006122D1">
              <w:rPr>
                <w:bCs/>
                <w:spacing w:val="-2"/>
                <w:lang w:val="fr-CA"/>
              </w:rPr>
              <w:t xml:space="preserve">de </w:t>
            </w:r>
            <w:r w:rsidRPr="006122D1">
              <w:rPr>
                <w:spacing w:val="-2"/>
                <w:lang w:val="fr-CA"/>
              </w:rPr>
              <w:t>l'épreuve scientifique;</w:t>
            </w:r>
          </w:p>
        </w:tc>
      </w:tr>
      <w:tr w:rsidR="00436C18" w:rsidRPr="006122D1" w14:paraId="042AD0E9" w14:textId="77777777" w:rsidTr="0020498C">
        <w:trPr>
          <w:cantSplit/>
        </w:trPr>
        <w:tc>
          <w:tcPr>
            <w:tcW w:w="405" w:type="dxa"/>
            <w:gridSpan w:val="2"/>
            <w:noWrap/>
            <w:vAlign w:val="bottom"/>
          </w:tcPr>
          <w:p w14:paraId="2CBF51EF" w14:textId="77777777" w:rsidR="00436C18" w:rsidRPr="006122D1" w:rsidRDefault="00436C18" w:rsidP="00940216">
            <w:pPr>
              <w:pStyle w:val="normalbody6ptbefore"/>
              <w:spacing w:before="80"/>
              <w:jc w:val="center"/>
              <w:rPr>
                <w:lang w:val="fr-CA"/>
              </w:rPr>
            </w:pPr>
            <w:r w:rsidRPr="006122D1">
              <w:rPr>
                <w:lang w:val="fr-CA"/>
              </w:rPr>
              <w:t>b)</w:t>
            </w:r>
          </w:p>
        </w:tc>
        <w:tc>
          <w:tcPr>
            <w:tcW w:w="10629" w:type="dxa"/>
            <w:gridSpan w:val="33"/>
            <w:vAlign w:val="bottom"/>
          </w:tcPr>
          <w:p w14:paraId="42B71198" w14:textId="77777777" w:rsidR="00436C18" w:rsidRPr="006122D1" w:rsidRDefault="00F94536" w:rsidP="00940216">
            <w:pPr>
              <w:pStyle w:val="normalbody6ptbefore"/>
              <w:spacing w:before="80"/>
              <w:rPr>
                <w:lang w:val="fr-CA"/>
              </w:rPr>
            </w:pPr>
            <w:r w:rsidRPr="006122D1">
              <w:rPr>
                <w:lang w:val="fr-CA"/>
              </w:rPr>
              <w:t xml:space="preserve">les frais raisonnables occasionnés par cet examen seront acquittés par la </w:t>
            </w:r>
            <w:r w:rsidRPr="006122D1">
              <w:rPr>
                <w:b/>
                <w:color w:val="0000FF"/>
                <w:lang w:val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ouronne/défense"/>
                    <w:listEntry w:val="Couronne"/>
                    <w:listEntry w:val="défense"/>
                  </w:ddList>
                </w:ffData>
              </w:fldChar>
            </w:r>
            <w:r w:rsidRPr="006122D1">
              <w:rPr>
                <w:b/>
                <w:color w:val="0000FF"/>
                <w:lang w:val="fr-CA"/>
              </w:rPr>
              <w:instrText xml:space="preserve"> FORMDROPDOWN </w:instrText>
            </w:r>
            <w:r w:rsidR="006122D1" w:rsidRPr="006122D1">
              <w:rPr>
                <w:b/>
                <w:color w:val="0000FF"/>
                <w:lang w:val="fr-CA"/>
              </w:rPr>
            </w:r>
            <w:r w:rsidR="006122D1" w:rsidRPr="006122D1">
              <w:rPr>
                <w:b/>
                <w:color w:val="0000FF"/>
                <w:lang w:val="fr-CA"/>
              </w:rPr>
              <w:fldChar w:fldCharType="separate"/>
            </w:r>
            <w:r w:rsidRPr="006122D1">
              <w:rPr>
                <w:b/>
                <w:color w:val="0000FF"/>
                <w:lang w:val="fr-CA"/>
              </w:rPr>
              <w:fldChar w:fldCharType="end"/>
            </w:r>
            <w:r w:rsidRPr="006122D1">
              <w:rPr>
                <w:lang w:val="fr-CA"/>
              </w:rPr>
              <w:t>;</w:t>
            </w:r>
          </w:p>
        </w:tc>
      </w:tr>
      <w:tr w:rsidR="00745CD9" w:rsidRPr="006122D1" w14:paraId="63AFE1AC" w14:textId="77777777" w:rsidTr="0020498C">
        <w:trPr>
          <w:cantSplit/>
        </w:trPr>
        <w:tc>
          <w:tcPr>
            <w:tcW w:w="405" w:type="dxa"/>
            <w:gridSpan w:val="2"/>
            <w:noWrap/>
          </w:tcPr>
          <w:p w14:paraId="799D2234" w14:textId="77777777" w:rsidR="00745CD9" w:rsidRPr="006122D1" w:rsidRDefault="00745CD9" w:rsidP="00940216">
            <w:pPr>
              <w:pStyle w:val="normalbody6ptbefore"/>
              <w:spacing w:before="80"/>
              <w:jc w:val="center"/>
              <w:rPr>
                <w:lang w:val="fr-CA"/>
              </w:rPr>
            </w:pPr>
            <w:r w:rsidRPr="006122D1">
              <w:rPr>
                <w:lang w:val="fr-CA"/>
              </w:rPr>
              <w:t>c)</w:t>
            </w:r>
          </w:p>
        </w:tc>
        <w:tc>
          <w:tcPr>
            <w:tcW w:w="10629" w:type="dxa"/>
            <w:gridSpan w:val="33"/>
            <w:vAlign w:val="bottom"/>
          </w:tcPr>
          <w:p w14:paraId="1C362180" w14:textId="77777777" w:rsidR="00745CD9" w:rsidRPr="006122D1" w:rsidRDefault="00F94536" w:rsidP="00940216">
            <w:pPr>
              <w:pStyle w:val="normalbody6ptbefore"/>
              <w:spacing w:before="80"/>
              <w:rPr>
                <w:lang w:val="fr-CA"/>
              </w:rPr>
            </w:pPr>
            <w:r w:rsidRPr="006122D1">
              <w:rPr>
                <w:lang w:val="fr-CA"/>
              </w:rPr>
              <w:t>toutes les mesures raisonnables seront prises pour conserver les échantillons aux fins d'épreuve ou d'examen scientifique supplémentaire ou autre;</w:t>
            </w:r>
          </w:p>
        </w:tc>
      </w:tr>
      <w:tr w:rsidR="00FA57DE" w:rsidRPr="006122D1" w14:paraId="25992DDC" w14:textId="77777777" w:rsidTr="0020498C">
        <w:trPr>
          <w:cantSplit/>
        </w:trPr>
        <w:tc>
          <w:tcPr>
            <w:tcW w:w="405" w:type="dxa"/>
            <w:gridSpan w:val="2"/>
            <w:noWrap/>
          </w:tcPr>
          <w:p w14:paraId="6D7169D5" w14:textId="77777777" w:rsidR="00FA57DE" w:rsidRPr="006122D1" w:rsidRDefault="00FA57DE" w:rsidP="00940216">
            <w:pPr>
              <w:pStyle w:val="normalbody6ptbefore"/>
              <w:spacing w:before="80"/>
              <w:jc w:val="center"/>
              <w:rPr>
                <w:lang w:val="fr-CA"/>
              </w:rPr>
            </w:pPr>
            <w:r w:rsidRPr="006122D1">
              <w:rPr>
                <w:lang w:val="fr-CA"/>
              </w:rPr>
              <w:t>d)</w:t>
            </w:r>
          </w:p>
        </w:tc>
        <w:tc>
          <w:tcPr>
            <w:tcW w:w="10629" w:type="dxa"/>
            <w:gridSpan w:val="33"/>
            <w:vAlign w:val="bottom"/>
          </w:tcPr>
          <w:p w14:paraId="32F6153A" w14:textId="77777777" w:rsidR="00FA57DE" w:rsidRPr="006122D1" w:rsidRDefault="00FA57DE" w:rsidP="00940216">
            <w:pPr>
              <w:pStyle w:val="normalbody6ptbefore"/>
              <w:spacing w:before="80"/>
              <w:rPr>
                <w:spacing w:val="-6"/>
                <w:lang w:val="fr-CA"/>
              </w:rPr>
            </w:pPr>
            <w:r w:rsidRPr="006122D1">
              <w:rPr>
                <w:lang w:val="fr-CA"/>
              </w:rPr>
              <w:t xml:space="preserve">les résultats de l'épreuve ou de l'examen, ainsi que tout élément d'information </w:t>
            </w:r>
            <w:r w:rsidRPr="006122D1">
              <w:rPr>
                <w:bCs/>
                <w:lang w:val="fr-CA"/>
              </w:rPr>
              <w:t xml:space="preserve">à </w:t>
            </w:r>
            <w:r w:rsidRPr="006122D1">
              <w:rPr>
                <w:lang w:val="fr-CA"/>
              </w:rPr>
              <w:t xml:space="preserve">l'appui ou préliminaire, doivent </w:t>
            </w:r>
            <w:r w:rsidRPr="006122D1">
              <w:rPr>
                <w:bCs/>
                <w:lang w:val="fr-CA"/>
              </w:rPr>
              <w:t>être</w:t>
            </w:r>
            <w:r w:rsidRPr="006122D1">
              <w:rPr>
                <w:bCs/>
                <w:spacing w:val="-6"/>
                <w:lang w:val="fr-CA"/>
              </w:rPr>
              <w:t xml:space="preserve"> </w:t>
            </w:r>
            <w:r w:rsidRPr="006122D1">
              <w:rPr>
                <w:spacing w:val="-6"/>
                <w:lang w:val="fr-CA"/>
              </w:rPr>
              <w:t xml:space="preserve">communiqués au procureur </w:t>
            </w:r>
            <w:r w:rsidRPr="006122D1">
              <w:rPr>
                <w:bCs/>
                <w:spacing w:val="-6"/>
                <w:lang w:val="fr-CA"/>
              </w:rPr>
              <w:t xml:space="preserve">de </w:t>
            </w:r>
            <w:r w:rsidRPr="006122D1">
              <w:rPr>
                <w:spacing w:val="-6"/>
                <w:lang w:val="fr-CA"/>
              </w:rPr>
              <w:t>la défense dès qu'aura été rédigé un rapport des constatations</w:t>
            </w:r>
            <w:r w:rsidRPr="006122D1">
              <w:rPr>
                <w:bCs/>
                <w:spacing w:val="-6"/>
                <w:lang w:val="fr-CA"/>
              </w:rPr>
              <w:t xml:space="preserve"> </w:t>
            </w:r>
            <w:r w:rsidRPr="006122D1">
              <w:rPr>
                <w:spacing w:val="-6"/>
                <w:lang w:val="fr-CA"/>
              </w:rPr>
              <w:t xml:space="preserve">et conclusions, </w:t>
            </w:r>
            <w:r w:rsidRPr="006122D1">
              <w:rPr>
                <w:bCs/>
                <w:spacing w:val="-6"/>
                <w:lang w:val="fr-CA"/>
              </w:rPr>
              <w:t xml:space="preserve">le </w:t>
            </w:r>
            <w:r w:rsidRPr="006122D1">
              <w:rPr>
                <w:spacing w:val="-6"/>
                <w:lang w:val="fr-CA"/>
              </w:rPr>
              <w:t>cas échéant;</w:t>
            </w:r>
          </w:p>
        </w:tc>
      </w:tr>
      <w:tr w:rsidR="00FA57DE" w:rsidRPr="006122D1" w14:paraId="2F44446D" w14:textId="77777777" w:rsidTr="0020498C">
        <w:trPr>
          <w:cantSplit/>
        </w:trPr>
        <w:tc>
          <w:tcPr>
            <w:tcW w:w="405" w:type="dxa"/>
            <w:gridSpan w:val="2"/>
            <w:noWrap/>
          </w:tcPr>
          <w:p w14:paraId="008117F5" w14:textId="77777777" w:rsidR="00FA57DE" w:rsidRPr="006122D1" w:rsidRDefault="00FA57DE" w:rsidP="00940216">
            <w:pPr>
              <w:pStyle w:val="normalbody6ptbefore"/>
              <w:spacing w:before="80"/>
              <w:jc w:val="center"/>
              <w:rPr>
                <w:lang w:val="fr-CA"/>
              </w:rPr>
            </w:pPr>
            <w:r w:rsidRPr="006122D1">
              <w:rPr>
                <w:lang w:val="fr-CA"/>
              </w:rPr>
              <w:t>e)</w:t>
            </w:r>
          </w:p>
        </w:tc>
        <w:tc>
          <w:tcPr>
            <w:tcW w:w="10629" w:type="dxa"/>
            <w:gridSpan w:val="33"/>
            <w:vAlign w:val="bottom"/>
          </w:tcPr>
          <w:p w14:paraId="7380CCF8" w14:textId="77777777" w:rsidR="00FA57DE" w:rsidRPr="006122D1" w:rsidRDefault="00FA57DE" w:rsidP="00940216">
            <w:pPr>
              <w:pStyle w:val="normalbody6ptbefore"/>
              <w:spacing w:before="80"/>
              <w:rPr>
                <w:spacing w:val="-5"/>
                <w:lang w:val="fr-CA"/>
              </w:rPr>
            </w:pPr>
            <w:r w:rsidRPr="006122D1">
              <w:rPr>
                <w:rFonts w:cs="Arial"/>
                <w:lang w:val="fr-CA"/>
              </w:rPr>
              <w:t xml:space="preserve">il ne sera procédé </w:t>
            </w:r>
            <w:r w:rsidRPr="006122D1">
              <w:rPr>
                <w:rFonts w:cs="Arial"/>
                <w:bCs/>
                <w:lang w:val="fr-CA"/>
              </w:rPr>
              <w:t xml:space="preserve">à </w:t>
            </w:r>
            <w:r w:rsidRPr="006122D1">
              <w:rPr>
                <w:rFonts w:cs="Arial"/>
                <w:lang w:val="fr-CA"/>
              </w:rPr>
              <w:t>aucun examen ni épreuve supplémentaire ou autre et il ne sera obtenu aucun produit</w:t>
            </w:r>
            <w:r w:rsidRPr="006122D1">
              <w:rPr>
                <w:rFonts w:cs="Arial"/>
                <w:bCs/>
                <w:lang w:val="fr-CA"/>
              </w:rPr>
              <w:t xml:space="preserve"> </w:t>
            </w:r>
            <w:r w:rsidRPr="006122D1">
              <w:rPr>
                <w:rFonts w:cs="Arial"/>
                <w:lang w:val="fr-CA"/>
              </w:rPr>
              <w:t>ni résultat</w:t>
            </w:r>
            <w:r w:rsidRPr="006122D1">
              <w:rPr>
                <w:rFonts w:cs="Arial"/>
                <w:spacing w:val="-5"/>
                <w:lang w:val="fr-CA"/>
              </w:rPr>
              <w:t xml:space="preserve"> d'épreuve ou d'examen sans que les deux parties, par l'intermédiaire </w:t>
            </w:r>
            <w:r w:rsidRPr="006122D1">
              <w:rPr>
                <w:rFonts w:cs="Arial"/>
                <w:bCs/>
                <w:spacing w:val="-5"/>
                <w:lang w:val="fr-CA"/>
              </w:rPr>
              <w:t xml:space="preserve">de </w:t>
            </w:r>
            <w:r w:rsidRPr="006122D1">
              <w:rPr>
                <w:rFonts w:cs="Arial"/>
                <w:spacing w:val="-5"/>
                <w:lang w:val="fr-CA"/>
              </w:rPr>
              <w:t>leur procureur respectif,</w:t>
            </w:r>
            <w:r w:rsidRPr="006122D1">
              <w:rPr>
                <w:rFonts w:cs="Arial"/>
                <w:bCs/>
                <w:spacing w:val="-5"/>
                <w:lang w:val="fr-CA"/>
              </w:rPr>
              <w:t xml:space="preserve"> </w:t>
            </w:r>
            <w:r w:rsidRPr="006122D1">
              <w:rPr>
                <w:rFonts w:cs="Arial"/>
                <w:spacing w:val="-5"/>
                <w:lang w:val="fr-CA"/>
              </w:rPr>
              <w:t xml:space="preserve">n'en aient communication; </w:t>
            </w:r>
            <w:r w:rsidRPr="006122D1">
              <w:rPr>
                <w:rFonts w:cs="Arial"/>
                <w:spacing w:val="-3"/>
                <w:lang w:val="fr-CA"/>
              </w:rPr>
              <w:t xml:space="preserve">chacun des procureurs s'engage </w:t>
            </w:r>
            <w:r w:rsidRPr="006122D1">
              <w:rPr>
                <w:rFonts w:cs="Arial"/>
                <w:bCs/>
                <w:spacing w:val="-3"/>
                <w:lang w:val="fr-CA"/>
              </w:rPr>
              <w:t xml:space="preserve">à </w:t>
            </w:r>
            <w:r w:rsidRPr="006122D1">
              <w:rPr>
                <w:rFonts w:cs="Arial"/>
                <w:spacing w:val="-3"/>
                <w:lang w:val="fr-CA"/>
              </w:rPr>
              <w:t>ne pas ordonner, autoriser ni demander la</w:t>
            </w:r>
            <w:r w:rsidRPr="006122D1">
              <w:rPr>
                <w:rFonts w:cs="Arial"/>
                <w:bCs/>
                <w:spacing w:val="-3"/>
                <w:lang w:val="fr-CA"/>
              </w:rPr>
              <w:t xml:space="preserve"> </w:t>
            </w:r>
            <w:r w:rsidRPr="006122D1">
              <w:rPr>
                <w:rFonts w:cs="Arial"/>
                <w:spacing w:val="-3"/>
                <w:lang w:val="fr-CA"/>
              </w:rPr>
              <w:t xml:space="preserve">tenue d'une épreuve ou d'un examen </w:t>
            </w:r>
            <w:r w:rsidRPr="006122D1">
              <w:rPr>
                <w:rFonts w:cs="Arial"/>
                <w:bCs/>
                <w:spacing w:val="-3"/>
                <w:lang w:val="fr-CA"/>
              </w:rPr>
              <w:t>de</w:t>
            </w:r>
            <w:r w:rsidRPr="006122D1">
              <w:rPr>
                <w:rFonts w:cs="Arial"/>
                <w:bCs/>
                <w:spacing w:val="-5"/>
                <w:lang w:val="fr-CA"/>
              </w:rPr>
              <w:t xml:space="preserve"> </w:t>
            </w:r>
            <w:r w:rsidRPr="006122D1">
              <w:rPr>
                <w:rFonts w:cs="Arial"/>
                <w:spacing w:val="-5"/>
                <w:lang w:val="fr-CA"/>
              </w:rPr>
              <w:t>la/des pièce(s), ni quoi que ce soit qui peut être produit par une</w:t>
            </w:r>
            <w:r w:rsidRPr="006122D1">
              <w:rPr>
                <w:rFonts w:cs="Arial"/>
                <w:bCs/>
                <w:spacing w:val="-5"/>
                <w:lang w:val="fr-CA"/>
              </w:rPr>
              <w:t xml:space="preserve"> </w:t>
            </w:r>
            <w:r w:rsidRPr="006122D1">
              <w:rPr>
                <w:rFonts w:cs="Arial"/>
                <w:spacing w:val="-5"/>
                <w:lang w:val="fr-CA"/>
              </w:rPr>
              <w:t xml:space="preserve">telle épreuve ou un tel examen, sans </w:t>
            </w:r>
            <w:r w:rsidRPr="006122D1">
              <w:rPr>
                <w:rFonts w:cs="Arial"/>
                <w:bCs/>
                <w:spacing w:val="-5"/>
                <w:lang w:val="fr-CA"/>
              </w:rPr>
              <w:t xml:space="preserve">le </w:t>
            </w:r>
            <w:r w:rsidRPr="006122D1">
              <w:rPr>
                <w:rFonts w:cs="Arial"/>
                <w:spacing w:val="-5"/>
                <w:lang w:val="fr-CA"/>
              </w:rPr>
              <w:t xml:space="preserve">consentement </w:t>
            </w:r>
            <w:r w:rsidRPr="006122D1">
              <w:rPr>
                <w:rFonts w:cs="Arial"/>
                <w:bCs/>
                <w:spacing w:val="-5"/>
                <w:lang w:val="fr-CA"/>
              </w:rPr>
              <w:t xml:space="preserve">de </w:t>
            </w:r>
            <w:r w:rsidRPr="006122D1">
              <w:rPr>
                <w:rFonts w:cs="Arial"/>
                <w:spacing w:val="-5"/>
                <w:lang w:val="fr-CA"/>
              </w:rPr>
              <w:t xml:space="preserve">la </w:t>
            </w:r>
            <w:r w:rsidRPr="006122D1">
              <w:rPr>
                <w:rFonts w:cs="Arial"/>
                <w:spacing w:val="-2"/>
                <w:lang w:val="fr-CA"/>
              </w:rPr>
              <w:t xml:space="preserve">partie adverse obtenu par l'intermédiaire </w:t>
            </w:r>
            <w:r w:rsidRPr="006122D1">
              <w:rPr>
                <w:rFonts w:cs="Arial"/>
                <w:bCs/>
                <w:spacing w:val="-2"/>
                <w:lang w:val="fr-CA"/>
              </w:rPr>
              <w:t xml:space="preserve">de </w:t>
            </w:r>
            <w:r w:rsidRPr="006122D1">
              <w:rPr>
                <w:rFonts w:cs="Arial"/>
                <w:spacing w:val="-2"/>
                <w:lang w:val="fr-CA"/>
              </w:rPr>
              <w:t>son</w:t>
            </w:r>
            <w:r w:rsidRPr="006122D1">
              <w:rPr>
                <w:rFonts w:cs="Arial"/>
                <w:bCs/>
                <w:spacing w:val="-2"/>
                <w:lang w:val="fr-CA"/>
              </w:rPr>
              <w:t xml:space="preserve"> </w:t>
            </w:r>
            <w:r w:rsidRPr="006122D1">
              <w:rPr>
                <w:rFonts w:cs="Arial"/>
                <w:spacing w:val="-2"/>
                <w:lang w:val="fr-CA"/>
              </w:rPr>
              <w:t xml:space="preserve">procureur, et sans communication complète </w:t>
            </w:r>
            <w:r w:rsidRPr="006122D1">
              <w:rPr>
                <w:rFonts w:cs="Arial"/>
                <w:bCs/>
                <w:spacing w:val="-2"/>
                <w:lang w:val="fr-CA"/>
              </w:rPr>
              <w:t xml:space="preserve">à </w:t>
            </w:r>
            <w:r w:rsidRPr="006122D1">
              <w:rPr>
                <w:rFonts w:cs="Arial"/>
                <w:spacing w:val="-2"/>
                <w:lang w:val="fr-CA"/>
              </w:rPr>
              <w:t>cette partie;</w:t>
            </w:r>
          </w:p>
        </w:tc>
      </w:tr>
      <w:tr w:rsidR="00FA57DE" w:rsidRPr="006122D1" w14:paraId="1DF9D92E" w14:textId="77777777" w:rsidTr="0020498C">
        <w:trPr>
          <w:cantSplit/>
        </w:trPr>
        <w:tc>
          <w:tcPr>
            <w:tcW w:w="405" w:type="dxa"/>
            <w:gridSpan w:val="2"/>
            <w:noWrap/>
            <w:vAlign w:val="bottom"/>
          </w:tcPr>
          <w:p w14:paraId="6901D20D" w14:textId="77777777" w:rsidR="00FA57DE" w:rsidRPr="006122D1" w:rsidRDefault="00FA57DE" w:rsidP="00940216">
            <w:pPr>
              <w:pStyle w:val="normalbody6ptbefore"/>
              <w:spacing w:before="80"/>
              <w:jc w:val="center"/>
              <w:rPr>
                <w:lang w:val="fr-CA"/>
              </w:rPr>
            </w:pPr>
            <w:r w:rsidRPr="006122D1">
              <w:rPr>
                <w:lang w:val="fr-CA"/>
              </w:rPr>
              <w:t>f)</w:t>
            </w:r>
          </w:p>
        </w:tc>
        <w:tc>
          <w:tcPr>
            <w:tcW w:w="10629" w:type="dxa"/>
            <w:gridSpan w:val="33"/>
            <w:vAlign w:val="bottom"/>
          </w:tcPr>
          <w:p w14:paraId="05E42F5E" w14:textId="77777777" w:rsidR="00FA57DE" w:rsidRPr="006122D1" w:rsidRDefault="00FA57DE" w:rsidP="00940216">
            <w:pPr>
              <w:pStyle w:val="normalbody6ptbefore"/>
              <w:spacing w:before="80"/>
              <w:rPr>
                <w:lang w:val="fr-CA"/>
              </w:rPr>
            </w:pPr>
            <w:r w:rsidRPr="006122D1">
              <w:rPr>
                <w:lang w:val="fr-CA"/>
              </w:rPr>
              <w:t xml:space="preserve">une fois l'épreuve terminée, la/les pièce(s) sera/seront remise(s) </w:t>
            </w:r>
            <w:r w:rsidRPr="006122D1">
              <w:rPr>
                <w:bCs/>
                <w:lang w:val="fr-CA"/>
              </w:rPr>
              <w:t xml:space="preserve">à </w:t>
            </w:r>
            <w:r w:rsidRPr="006122D1">
              <w:rPr>
                <w:lang w:val="fr-CA"/>
              </w:rPr>
              <w:t>la garde de</w:t>
            </w:r>
          </w:p>
        </w:tc>
      </w:tr>
      <w:tr w:rsidR="00FA57DE" w:rsidRPr="006122D1" w14:paraId="542F1A59" w14:textId="77777777" w:rsidTr="00657458">
        <w:trPr>
          <w:cantSplit/>
        </w:trPr>
        <w:tc>
          <w:tcPr>
            <w:tcW w:w="405" w:type="dxa"/>
            <w:gridSpan w:val="2"/>
            <w:noWrap/>
          </w:tcPr>
          <w:p w14:paraId="150D7DC0" w14:textId="77777777" w:rsidR="00FA57DE" w:rsidRPr="006122D1" w:rsidRDefault="00FA57DE" w:rsidP="00940216">
            <w:pPr>
              <w:pStyle w:val="normalbody6ptbefore"/>
              <w:spacing w:before="80"/>
              <w:rPr>
                <w:lang w:val="fr-CA"/>
              </w:rPr>
            </w:pPr>
          </w:p>
        </w:tc>
        <w:tc>
          <w:tcPr>
            <w:tcW w:w="5499" w:type="dxa"/>
            <w:gridSpan w:val="17"/>
            <w:tcBorders>
              <w:bottom w:val="dotted" w:sz="4" w:space="0" w:color="auto"/>
            </w:tcBorders>
            <w:vAlign w:val="bottom"/>
          </w:tcPr>
          <w:p w14:paraId="419DDF87" w14:textId="77777777" w:rsidR="00FA57DE" w:rsidRPr="006122D1" w:rsidRDefault="00FA57DE" w:rsidP="002E1C50">
            <w:pPr>
              <w:pStyle w:val="fillablefield0"/>
            </w:pPr>
            <w:r w:rsidRPr="006122D1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6122D1">
              <w:instrText xml:space="preserve"> FORMTEXT </w:instrText>
            </w:r>
            <w:r w:rsidRPr="006122D1">
              <w:fldChar w:fldCharType="separate"/>
            </w:r>
            <w:r w:rsidRPr="006122D1">
              <w:t> </w:t>
            </w:r>
            <w:r w:rsidRPr="006122D1">
              <w:t> </w:t>
            </w:r>
            <w:r w:rsidRPr="006122D1">
              <w:t> </w:t>
            </w:r>
            <w:r w:rsidRPr="006122D1">
              <w:t> </w:t>
            </w:r>
            <w:r w:rsidRPr="006122D1">
              <w:t> </w:t>
            </w:r>
            <w:r w:rsidRPr="006122D1">
              <w:fldChar w:fldCharType="end"/>
            </w:r>
          </w:p>
        </w:tc>
        <w:tc>
          <w:tcPr>
            <w:tcW w:w="5130" w:type="dxa"/>
            <w:gridSpan w:val="16"/>
            <w:vAlign w:val="bottom"/>
          </w:tcPr>
          <w:p w14:paraId="60952165" w14:textId="77777777" w:rsidR="00FA57DE" w:rsidRPr="006122D1" w:rsidRDefault="00FA57DE" w:rsidP="00940216">
            <w:pPr>
              <w:pStyle w:val="normalbody6ptbefore"/>
              <w:spacing w:before="80"/>
              <w:rPr>
                <w:lang w:val="fr-CA"/>
              </w:rPr>
            </w:pPr>
            <w:r w:rsidRPr="006122D1">
              <w:rPr>
                <w:lang w:val="fr-CA"/>
              </w:rPr>
              <w:t>qui prendra toutes les mesures raisonnables conseillées</w:t>
            </w:r>
          </w:p>
        </w:tc>
      </w:tr>
      <w:tr w:rsidR="00FA57DE" w:rsidRPr="006122D1" w14:paraId="5DB39411" w14:textId="77777777" w:rsidTr="0020498C">
        <w:trPr>
          <w:cantSplit/>
        </w:trPr>
        <w:tc>
          <w:tcPr>
            <w:tcW w:w="405" w:type="dxa"/>
            <w:gridSpan w:val="2"/>
            <w:noWrap/>
          </w:tcPr>
          <w:p w14:paraId="2E12AF6F" w14:textId="77777777" w:rsidR="00FA57DE" w:rsidRPr="006122D1" w:rsidRDefault="00FA57DE" w:rsidP="00940216">
            <w:pPr>
              <w:pStyle w:val="normalbody6ptbefore"/>
              <w:spacing w:before="80"/>
              <w:rPr>
                <w:lang w:val="fr-CA"/>
              </w:rPr>
            </w:pPr>
          </w:p>
        </w:tc>
        <w:tc>
          <w:tcPr>
            <w:tcW w:w="10629" w:type="dxa"/>
            <w:gridSpan w:val="33"/>
            <w:vAlign w:val="bottom"/>
          </w:tcPr>
          <w:p w14:paraId="1DE10CC5" w14:textId="77777777" w:rsidR="00FA57DE" w:rsidRPr="006122D1" w:rsidRDefault="00FA57DE" w:rsidP="00940216">
            <w:pPr>
              <w:pStyle w:val="normalbody6ptbefore"/>
              <w:spacing w:before="80"/>
              <w:rPr>
                <w:lang w:val="fr-CA"/>
              </w:rPr>
            </w:pPr>
            <w:r w:rsidRPr="006122D1">
              <w:rPr>
                <w:lang w:val="fr-CA"/>
              </w:rPr>
              <w:t>par les examinateurs pour protéger l'intégrité de la/des pièce(s) aux fins d'épreuve ou d'examen scientifique supplémentaire ou autre, si une ordonnance est rendue à cet effet, et assurer leur production au procès;</w:t>
            </w:r>
          </w:p>
        </w:tc>
      </w:tr>
      <w:tr w:rsidR="00FA57DE" w:rsidRPr="006122D1" w14:paraId="2850AA2E" w14:textId="77777777" w:rsidTr="0020498C">
        <w:trPr>
          <w:cantSplit/>
        </w:trPr>
        <w:tc>
          <w:tcPr>
            <w:tcW w:w="405" w:type="dxa"/>
            <w:gridSpan w:val="2"/>
            <w:noWrap/>
          </w:tcPr>
          <w:p w14:paraId="4D443A59" w14:textId="77777777" w:rsidR="00FA57DE" w:rsidRPr="006122D1" w:rsidRDefault="00FA57DE" w:rsidP="00940216">
            <w:pPr>
              <w:pStyle w:val="normalbody6ptbefore"/>
              <w:spacing w:before="80"/>
              <w:jc w:val="center"/>
              <w:rPr>
                <w:lang w:val="fr-CA"/>
              </w:rPr>
            </w:pPr>
            <w:r w:rsidRPr="006122D1">
              <w:rPr>
                <w:lang w:val="fr-CA"/>
              </w:rPr>
              <w:t>g)</w:t>
            </w:r>
          </w:p>
        </w:tc>
        <w:tc>
          <w:tcPr>
            <w:tcW w:w="10629" w:type="dxa"/>
            <w:gridSpan w:val="33"/>
            <w:vAlign w:val="bottom"/>
          </w:tcPr>
          <w:p w14:paraId="4D7F50EE" w14:textId="77777777" w:rsidR="00FA57DE" w:rsidRPr="006122D1" w:rsidRDefault="00FA57DE" w:rsidP="00940216">
            <w:pPr>
              <w:pStyle w:val="normalbody6ptbefore"/>
              <w:spacing w:before="80"/>
              <w:rPr>
                <w:lang w:val="fr-CA"/>
              </w:rPr>
            </w:pPr>
            <w:r w:rsidRPr="006122D1">
              <w:rPr>
                <w:lang w:val="fr-CA"/>
              </w:rPr>
              <w:t xml:space="preserve">la présentation de la demande, les observations faites, les raisons données et les résultats ne seront </w:t>
            </w:r>
            <w:r w:rsidRPr="006122D1">
              <w:rPr>
                <w:bCs/>
                <w:lang w:val="fr-CA"/>
              </w:rPr>
              <w:t xml:space="preserve">pas </w:t>
            </w:r>
            <w:r w:rsidRPr="006122D1">
              <w:rPr>
                <w:lang w:val="fr-CA"/>
              </w:rPr>
              <w:t xml:space="preserve">dévoilés avant </w:t>
            </w:r>
            <w:r w:rsidRPr="006122D1">
              <w:rPr>
                <w:bCs/>
                <w:lang w:val="fr-CA"/>
              </w:rPr>
              <w:t xml:space="preserve">le </w:t>
            </w:r>
            <w:r w:rsidRPr="006122D1">
              <w:rPr>
                <w:lang w:val="fr-CA"/>
              </w:rPr>
              <w:t xml:space="preserve">procès </w:t>
            </w:r>
            <w:r w:rsidRPr="006122D1">
              <w:rPr>
                <w:bCs/>
                <w:lang w:val="fr-CA"/>
              </w:rPr>
              <w:t xml:space="preserve">de </w:t>
            </w:r>
            <w:r w:rsidRPr="006122D1">
              <w:rPr>
                <w:lang w:val="fr-CA"/>
              </w:rPr>
              <w:t>l'accusé ou avant que la Cour ne l'ordonne.</w:t>
            </w:r>
          </w:p>
        </w:tc>
      </w:tr>
      <w:tr w:rsidR="00FA57DE" w:rsidRPr="006122D1" w14:paraId="2E1EC450" w14:textId="77777777" w:rsidTr="0020498C">
        <w:trPr>
          <w:cantSplit/>
        </w:trPr>
        <w:tc>
          <w:tcPr>
            <w:tcW w:w="405" w:type="dxa"/>
            <w:gridSpan w:val="2"/>
            <w:noWrap/>
            <w:vAlign w:val="bottom"/>
          </w:tcPr>
          <w:p w14:paraId="399D79E2" w14:textId="77777777" w:rsidR="00FA57DE" w:rsidRPr="006122D1" w:rsidRDefault="00FA57DE" w:rsidP="002E1C50">
            <w:pPr>
              <w:pStyle w:val="normalbody6ptbefore"/>
              <w:jc w:val="center"/>
              <w:rPr>
                <w:lang w:val="fr-CA"/>
              </w:rPr>
            </w:pPr>
            <w:r w:rsidRPr="006122D1">
              <w:rPr>
                <w:lang w:val="fr-CA"/>
              </w:rPr>
              <w:t>h)</w:t>
            </w:r>
          </w:p>
        </w:tc>
        <w:tc>
          <w:tcPr>
            <w:tcW w:w="10629" w:type="dxa"/>
            <w:gridSpan w:val="33"/>
            <w:tcBorders>
              <w:bottom w:val="dotted" w:sz="4" w:space="0" w:color="auto"/>
            </w:tcBorders>
            <w:vAlign w:val="bottom"/>
          </w:tcPr>
          <w:p w14:paraId="69599E67" w14:textId="77777777" w:rsidR="00FA57DE" w:rsidRPr="006122D1" w:rsidRDefault="00FA57DE" w:rsidP="002E1C50">
            <w:pPr>
              <w:pStyle w:val="fillablefield0"/>
            </w:pPr>
            <w:r w:rsidRPr="006122D1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6122D1">
              <w:instrText xml:space="preserve"> FORMTEXT </w:instrText>
            </w:r>
            <w:r w:rsidRPr="006122D1">
              <w:fldChar w:fldCharType="separate"/>
            </w:r>
            <w:r w:rsidRPr="006122D1">
              <w:t> </w:t>
            </w:r>
            <w:r w:rsidRPr="006122D1">
              <w:t> </w:t>
            </w:r>
            <w:r w:rsidRPr="006122D1">
              <w:t> </w:t>
            </w:r>
            <w:r w:rsidRPr="006122D1">
              <w:t> </w:t>
            </w:r>
            <w:r w:rsidRPr="006122D1">
              <w:t> </w:t>
            </w:r>
            <w:r w:rsidRPr="006122D1">
              <w:fldChar w:fldCharType="end"/>
            </w:r>
          </w:p>
        </w:tc>
      </w:tr>
      <w:tr w:rsidR="00FA57DE" w:rsidRPr="006122D1" w14:paraId="5FDC4104" w14:textId="77777777" w:rsidTr="0020498C">
        <w:trPr>
          <w:cantSplit/>
        </w:trPr>
        <w:tc>
          <w:tcPr>
            <w:tcW w:w="405" w:type="dxa"/>
            <w:gridSpan w:val="2"/>
            <w:noWrap/>
          </w:tcPr>
          <w:p w14:paraId="6D5E044E" w14:textId="77777777" w:rsidR="00FA57DE" w:rsidRPr="006122D1" w:rsidRDefault="00FA57DE" w:rsidP="008647DA">
            <w:pPr>
              <w:pStyle w:val="UserInstructions"/>
              <w:rPr>
                <w:lang w:val="fr-CA"/>
              </w:rPr>
            </w:pPr>
          </w:p>
        </w:tc>
        <w:tc>
          <w:tcPr>
            <w:tcW w:w="10629" w:type="dxa"/>
            <w:gridSpan w:val="33"/>
            <w:tcBorders>
              <w:top w:val="dotted" w:sz="4" w:space="0" w:color="auto"/>
            </w:tcBorders>
          </w:tcPr>
          <w:p w14:paraId="4AD81CF8" w14:textId="77777777" w:rsidR="00FA57DE" w:rsidRPr="006122D1" w:rsidRDefault="00FA57DE" w:rsidP="002E1C50">
            <w:pPr>
              <w:pStyle w:val="UserInstructions"/>
              <w:rPr>
                <w:spacing w:val="-2"/>
                <w:lang w:val="fr-CA"/>
              </w:rPr>
            </w:pPr>
            <w:r w:rsidRPr="006122D1">
              <w:rPr>
                <w:spacing w:val="-2"/>
                <w:lang w:val="fr-CA"/>
              </w:rPr>
              <w:t>(</w:t>
            </w:r>
            <w:r w:rsidRPr="006122D1">
              <w:rPr>
                <w:iCs/>
                <w:spacing w:val="-2"/>
                <w:lang w:val="fr-CA"/>
              </w:rPr>
              <w:t>énoncer toute autre condition raisonnable qu'imposent les circonstances de l'affaire</w:t>
            </w:r>
            <w:r w:rsidRPr="006122D1">
              <w:rPr>
                <w:spacing w:val="-2"/>
                <w:lang w:val="fr-CA"/>
              </w:rPr>
              <w:t>)</w:t>
            </w:r>
          </w:p>
        </w:tc>
      </w:tr>
      <w:tr w:rsidR="00FA57DE" w:rsidRPr="006122D1" w14:paraId="68EC09CD" w14:textId="77777777" w:rsidTr="0020498C">
        <w:trPr>
          <w:cantSplit/>
        </w:trPr>
        <w:tc>
          <w:tcPr>
            <w:tcW w:w="747" w:type="dxa"/>
            <w:gridSpan w:val="3"/>
            <w:noWrap/>
            <w:vAlign w:val="bottom"/>
          </w:tcPr>
          <w:p w14:paraId="1FB71803" w14:textId="77777777" w:rsidR="00FA57DE" w:rsidRPr="006122D1" w:rsidRDefault="00FA57DE" w:rsidP="002E1C50">
            <w:pPr>
              <w:pStyle w:val="normalbody12ptbefore"/>
              <w:rPr>
                <w:lang w:val="fr-CA"/>
              </w:rPr>
            </w:pPr>
            <w:r w:rsidRPr="006122D1">
              <w:rPr>
                <w:b/>
                <w:lang w:val="fr-CA"/>
              </w:rPr>
              <w:t>FAIT</w:t>
            </w:r>
            <w:r w:rsidRPr="006122D1">
              <w:rPr>
                <w:lang w:val="fr-CA"/>
              </w:rPr>
              <w:t xml:space="preserve"> à</w:t>
            </w:r>
          </w:p>
        </w:tc>
        <w:tc>
          <w:tcPr>
            <w:tcW w:w="2664" w:type="dxa"/>
            <w:gridSpan w:val="4"/>
            <w:tcBorders>
              <w:bottom w:val="dotted" w:sz="4" w:space="0" w:color="auto"/>
            </w:tcBorders>
            <w:vAlign w:val="bottom"/>
          </w:tcPr>
          <w:p w14:paraId="4E20F199" w14:textId="77777777" w:rsidR="00FA57DE" w:rsidRPr="006122D1" w:rsidRDefault="00FA57DE" w:rsidP="002E1C50">
            <w:pPr>
              <w:pStyle w:val="fillablefield0"/>
            </w:pPr>
            <w:r w:rsidRPr="006122D1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6122D1">
              <w:instrText xml:space="preserve"> FORMTEXT </w:instrText>
            </w:r>
            <w:r w:rsidRPr="006122D1">
              <w:fldChar w:fldCharType="separate"/>
            </w:r>
            <w:r w:rsidRPr="006122D1">
              <w:t> </w:t>
            </w:r>
            <w:r w:rsidRPr="006122D1">
              <w:t> </w:t>
            </w:r>
            <w:r w:rsidRPr="006122D1">
              <w:t> </w:t>
            </w:r>
            <w:r w:rsidRPr="006122D1">
              <w:t> </w:t>
            </w:r>
            <w:r w:rsidRPr="006122D1">
              <w:t> </w:t>
            </w:r>
            <w:r w:rsidRPr="006122D1">
              <w:fldChar w:fldCharType="end"/>
            </w:r>
          </w:p>
        </w:tc>
        <w:tc>
          <w:tcPr>
            <w:tcW w:w="189" w:type="dxa"/>
            <w:gridSpan w:val="2"/>
            <w:vAlign w:val="bottom"/>
          </w:tcPr>
          <w:p w14:paraId="60E1517F" w14:textId="77777777" w:rsidR="00FA57DE" w:rsidRPr="006122D1" w:rsidRDefault="00FA57DE" w:rsidP="002E1C50">
            <w:pPr>
              <w:pStyle w:val="normalbody12ptbefore"/>
              <w:rPr>
                <w:lang w:val="fr-CA"/>
              </w:rPr>
            </w:pPr>
            <w:r w:rsidRPr="006122D1">
              <w:rPr>
                <w:lang w:val="fr-CA"/>
              </w:rPr>
              <w:t>,</w:t>
            </w:r>
          </w:p>
        </w:tc>
        <w:tc>
          <w:tcPr>
            <w:tcW w:w="2061" w:type="dxa"/>
            <w:gridSpan w:val="8"/>
            <w:tcBorders>
              <w:bottom w:val="dotted" w:sz="4" w:space="0" w:color="auto"/>
            </w:tcBorders>
            <w:vAlign w:val="bottom"/>
          </w:tcPr>
          <w:p w14:paraId="3F0069F3" w14:textId="77777777" w:rsidR="00FA57DE" w:rsidRPr="006122D1" w:rsidRDefault="00FA57DE" w:rsidP="002E1C50">
            <w:pPr>
              <w:pStyle w:val="fillablefield0"/>
            </w:pPr>
            <w:r w:rsidRPr="006122D1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6122D1">
              <w:instrText xml:space="preserve"> FORMTEXT </w:instrText>
            </w:r>
            <w:r w:rsidRPr="006122D1">
              <w:fldChar w:fldCharType="separate"/>
            </w:r>
            <w:r w:rsidRPr="006122D1">
              <w:t> </w:t>
            </w:r>
            <w:r w:rsidRPr="006122D1">
              <w:t> </w:t>
            </w:r>
            <w:r w:rsidRPr="006122D1">
              <w:t> </w:t>
            </w:r>
            <w:r w:rsidRPr="006122D1">
              <w:t> </w:t>
            </w:r>
            <w:r w:rsidRPr="006122D1">
              <w:t> </w:t>
            </w:r>
            <w:r w:rsidRPr="006122D1">
              <w:fldChar w:fldCharType="end"/>
            </w:r>
          </w:p>
        </w:tc>
        <w:tc>
          <w:tcPr>
            <w:tcW w:w="5373" w:type="dxa"/>
            <w:gridSpan w:val="18"/>
            <w:vAlign w:val="bottom"/>
          </w:tcPr>
          <w:p w14:paraId="0DED6FF0" w14:textId="77777777" w:rsidR="00FA57DE" w:rsidRPr="006122D1" w:rsidRDefault="00FA57DE" w:rsidP="002E1C50">
            <w:pPr>
              <w:pStyle w:val="normalbody12ptbefore"/>
              <w:rPr>
                <w:lang w:val="fr-CA"/>
              </w:rPr>
            </w:pPr>
            <w:r w:rsidRPr="006122D1">
              <w:rPr>
                <w:lang w:val="fr-CA"/>
              </w:rPr>
              <w:t>,</w:t>
            </w:r>
          </w:p>
        </w:tc>
      </w:tr>
      <w:tr w:rsidR="00FA57DE" w:rsidRPr="006122D1" w14:paraId="4D6C86DE" w14:textId="77777777" w:rsidTr="0020498C">
        <w:trPr>
          <w:cantSplit/>
        </w:trPr>
        <w:tc>
          <w:tcPr>
            <w:tcW w:w="324" w:type="dxa"/>
            <w:noWrap/>
            <w:vAlign w:val="bottom"/>
          </w:tcPr>
          <w:p w14:paraId="4240DF7B" w14:textId="77777777" w:rsidR="00FA57DE" w:rsidRPr="006122D1" w:rsidRDefault="00FA57DE" w:rsidP="002E1C50">
            <w:pPr>
              <w:pStyle w:val="normalbody6ptbefore"/>
              <w:rPr>
                <w:lang w:val="fr-CA"/>
              </w:rPr>
            </w:pPr>
            <w:r w:rsidRPr="006122D1">
              <w:rPr>
                <w:lang w:val="fr-CA"/>
              </w:rPr>
              <w:t>le</w:t>
            </w:r>
          </w:p>
        </w:tc>
        <w:tc>
          <w:tcPr>
            <w:tcW w:w="4248" w:type="dxa"/>
            <w:gridSpan w:val="12"/>
            <w:tcBorders>
              <w:bottom w:val="dotted" w:sz="4" w:space="0" w:color="auto"/>
            </w:tcBorders>
            <w:vAlign w:val="bottom"/>
          </w:tcPr>
          <w:p w14:paraId="4DCA3BA3" w14:textId="77777777" w:rsidR="00FA57DE" w:rsidRPr="006122D1" w:rsidRDefault="00FA57DE" w:rsidP="002E1C50">
            <w:pPr>
              <w:pStyle w:val="fillablefield0"/>
            </w:pPr>
            <w:r w:rsidRPr="006122D1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6122D1">
              <w:instrText xml:space="preserve"> FORMTEXT </w:instrText>
            </w:r>
            <w:r w:rsidRPr="006122D1">
              <w:fldChar w:fldCharType="separate"/>
            </w:r>
            <w:r w:rsidRPr="006122D1">
              <w:t> </w:t>
            </w:r>
            <w:r w:rsidRPr="006122D1">
              <w:t> </w:t>
            </w:r>
            <w:r w:rsidRPr="006122D1">
              <w:t> </w:t>
            </w:r>
            <w:r w:rsidRPr="006122D1">
              <w:t> </w:t>
            </w:r>
            <w:r w:rsidRPr="006122D1">
              <w:t> </w:t>
            </w:r>
            <w:r w:rsidRPr="006122D1">
              <w:fldChar w:fldCharType="end"/>
            </w:r>
          </w:p>
        </w:tc>
        <w:tc>
          <w:tcPr>
            <w:tcW w:w="360" w:type="dxa"/>
            <w:gridSpan w:val="2"/>
            <w:vAlign w:val="bottom"/>
          </w:tcPr>
          <w:p w14:paraId="625EC0C4" w14:textId="77777777" w:rsidR="00FA57DE" w:rsidRPr="006122D1" w:rsidRDefault="00FA57DE" w:rsidP="002E1C50">
            <w:pPr>
              <w:pStyle w:val="normalbody6ptbefore"/>
              <w:rPr>
                <w:lang w:val="fr-CA"/>
              </w:rPr>
            </w:pPr>
            <w:r w:rsidRPr="006122D1">
              <w:rPr>
                <w:lang w:val="fr-CA"/>
              </w:rPr>
              <w:t>20</w:t>
            </w:r>
          </w:p>
        </w:tc>
        <w:tc>
          <w:tcPr>
            <w:tcW w:w="729" w:type="dxa"/>
            <w:gridSpan w:val="2"/>
            <w:tcBorders>
              <w:bottom w:val="dotted" w:sz="4" w:space="0" w:color="auto"/>
            </w:tcBorders>
            <w:vAlign w:val="bottom"/>
          </w:tcPr>
          <w:p w14:paraId="68161643" w14:textId="77777777" w:rsidR="00FA57DE" w:rsidRPr="006122D1" w:rsidRDefault="00FA57DE" w:rsidP="002E1C50">
            <w:pPr>
              <w:pStyle w:val="fillablefield0"/>
            </w:pPr>
            <w:r w:rsidRPr="006122D1"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 w:rsidRPr="006122D1">
              <w:instrText xml:space="preserve"> FORMTEXT </w:instrText>
            </w:r>
            <w:r w:rsidRPr="006122D1">
              <w:fldChar w:fldCharType="separate"/>
            </w:r>
            <w:r w:rsidRPr="006122D1">
              <w:t> </w:t>
            </w:r>
            <w:r w:rsidRPr="006122D1">
              <w:t> </w:t>
            </w:r>
            <w:r w:rsidRPr="006122D1">
              <w:fldChar w:fldCharType="end"/>
            </w:r>
          </w:p>
        </w:tc>
        <w:tc>
          <w:tcPr>
            <w:tcW w:w="5373" w:type="dxa"/>
            <w:gridSpan w:val="18"/>
            <w:vAlign w:val="bottom"/>
          </w:tcPr>
          <w:p w14:paraId="3260FA3B" w14:textId="77777777" w:rsidR="00FA57DE" w:rsidRPr="006122D1" w:rsidRDefault="00FA57DE" w:rsidP="002E1C50">
            <w:pPr>
              <w:pStyle w:val="normalbody6ptbefore"/>
              <w:rPr>
                <w:lang w:val="fr-CA"/>
              </w:rPr>
            </w:pPr>
            <w:r w:rsidRPr="006122D1">
              <w:rPr>
                <w:lang w:val="fr-CA"/>
              </w:rPr>
              <w:t>.</w:t>
            </w:r>
          </w:p>
        </w:tc>
      </w:tr>
      <w:tr w:rsidR="00FA57DE" w:rsidRPr="006122D1" w14:paraId="39602796" w14:textId="77777777" w:rsidTr="002049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034" w:type="dxa"/>
            <w:gridSpan w:val="3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7EDFE5" w14:textId="77777777" w:rsidR="00FA57DE" w:rsidRPr="006122D1" w:rsidRDefault="00FA57DE" w:rsidP="008647DA">
            <w:pPr>
              <w:pStyle w:val="normalbody12ptbefore"/>
              <w:rPr>
                <w:lang w:val="fr-CA"/>
              </w:rPr>
            </w:pPr>
          </w:p>
        </w:tc>
      </w:tr>
      <w:tr w:rsidR="00FA57DE" w:rsidRPr="006122D1" w14:paraId="4DF97051" w14:textId="77777777" w:rsidTr="002049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886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</w:tcPr>
          <w:p w14:paraId="38DB85B3" w14:textId="77777777" w:rsidR="00FA57DE" w:rsidRPr="006122D1" w:rsidRDefault="00FA57DE" w:rsidP="002E1C50">
            <w:pPr>
              <w:pStyle w:val="ListBullet2"/>
              <w:numPr>
                <w:ilvl w:val="0"/>
                <w:numId w:val="0"/>
              </w:numPr>
              <w:ind w:left="1440" w:hanging="360"/>
              <w:rPr>
                <w:lang w:val="fr-CA"/>
              </w:rPr>
            </w:pPr>
          </w:p>
        </w:tc>
        <w:tc>
          <w:tcPr>
            <w:tcW w:w="514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58A5068F" w14:textId="77777777" w:rsidR="00FA57DE" w:rsidRPr="002A3B93" w:rsidRDefault="00A9299F" w:rsidP="002E1C50">
            <w:pPr>
              <w:pStyle w:val="SignatureLine"/>
              <w:rPr>
                <w:lang w:val="fr-CA"/>
              </w:rPr>
            </w:pPr>
            <w:r w:rsidRPr="006122D1">
              <w:rPr>
                <w:lang w:val="fr-CA"/>
              </w:rPr>
              <w:t>Juge, Cour supérieure de justice</w:t>
            </w:r>
          </w:p>
        </w:tc>
      </w:tr>
    </w:tbl>
    <w:p w14:paraId="7556C17E" w14:textId="77777777" w:rsidR="002F282F" w:rsidRPr="002A3B93" w:rsidRDefault="002F282F" w:rsidP="000E031F">
      <w:pPr>
        <w:pStyle w:val="normalbody"/>
        <w:rPr>
          <w:sz w:val="4"/>
          <w:lang w:val="fr-CA"/>
        </w:rPr>
      </w:pPr>
    </w:p>
    <w:sectPr w:rsidR="002F282F" w:rsidRPr="002A3B93" w:rsidSect="00F76C6E">
      <w:footerReference w:type="default" r:id="rId9"/>
      <w:pgSz w:w="12240" w:h="15840" w:code="1"/>
      <w:pgMar w:top="441" w:right="1080" w:bottom="540" w:left="1080" w:header="360" w:footer="36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ADDB3" w14:textId="77777777" w:rsidR="00251AE2" w:rsidRDefault="00251AE2">
      <w:r>
        <w:separator/>
      </w:r>
    </w:p>
  </w:endnote>
  <w:endnote w:type="continuationSeparator" w:id="0">
    <w:p w14:paraId="6A0CC138" w14:textId="77777777" w:rsidR="00251AE2" w:rsidRDefault="00251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EF73D" w14:textId="2252646D" w:rsidR="00A9299F" w:rsidRPr="005F0019" w:rsidRDefault="00A06444" w:rsidP="00EB6441">
    <w:pPr>
      <w:pStyle w:val="Footer"/>
      <w:ind w:left="-360"/>
      <w:rPr>
        <w:sz w:val="16"/>
        <w:szCs w:val="28"/>
      </w:rPr>
    </w:pPr>
    <w:r w:rsidRPr="005F0019">
      <w:rPr>
        <w:sz w:val="16"/>
        <w:szCs w:val="28"/>
      </w:rPr>
      <w:t xml:space="preserve">CSR-11-21 (rev. </w:t>
    </w:r>
    <w:r w:rsidR="005F0019">
      <w:rPr>
        <w:sz w:val="16"/>
        <w:szCs w:val="28"/>
      </w:rPr>
      <w:t>01</w:t>
    </w:r>
    <w:r w:rsidR="00A9299F" w:rsidRPr="005F0019">
      <w:rPr>
        <w:sz w:val="16"/>
        <w:szCs w:val="28"/>
      </w:rPr>
      <w:t>/</w:t>
    </w:r>
    <w:r w:rsidR="005F0019">
      <w:rPr>
        <w:sz w:val="16"/>
        <w:szCs w:val="28"/>
      </w:rPr>
      <w:t>24</w:t>
    </w:r>
    <w:r w:rsidR="00A9299F" w:rsidRPr="005F0019">
      <w:rPr>
        <w:sz w:val="16"/>
        <w:szCs w:val="28"/>
      </w:rPr>
      <w:t>) CSD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9F876" w14:textId="77777777" w:rsidR="00251AE2" w:rsidRDefault="00251AE2">
      <w:r>
        <w:separator/>
      </w:r>
    </w:p>
  </w:footnote>
  <w:footnote w:type="continuationSeparator" w:id="0">
    <w:p w14:paraId="51C454AD" w14:textId="77777777" w:rsidR="00251AE2" w:rsidRDefault="00251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44D4C420"/>
    <w:lvl w:ilvl="0">
      <w:start w:val="1"/>
      <w:numFmt w:val="decimal"/>
      <w:pStyle w:val="ListBullet2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2"/>
    <w:multiLevelType w:val="singleLevel"/>
    <w:tmpl w:val="7F12369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2B18A752"/>
    <w:lvl w:ilvl="0">
      <w:start w:val="1"/>
      <w:numFmt w:val="bullet"/>
      <w:pStyle w:val="ListNumber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9553AE3"/>
    <w:multiLevelType w:val="hybridMultilevel"/>
    <w:tmpl w:val="15B2B1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760CF"/>
    <w:multiLevelType w:val="hybridMultilevel"/>
    <w:tmpl w:val="70F25C38"/>
    <w:lvl w:ilvl="0" w:tplc="0409000F">
      <w:start w:val="1"/>
      <w:numFmt w:val="decimal"/>
      <w:pStyle w:val="ListBullet3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EC28E6"/>
    <w:multiLevelType w:val="hybridMultilevel"/>
    <w:tmpl w:val="6D002D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892154"/>
    <w:multiLevelType w:val="hybridMultilevel"/>
    <w:tmpl w:val="987437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875D0"/>
    <w:multiLevelType w:val="hybridMultilevel"/>
    <w:tmpl w:val="4C802A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34B52"/>
    <w:multiLevelType w:val="hybridMultilevel"/>
    <w:tmpl w:val="68F60C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41168537">
    <w:abstractNumId w:val="9"/>
  </w:num>
  <w:num w:numId="2" w16cid:durableId="1484197478">
    <w:abstractNumId w:val="0"/>
  </w:num>
  <w:num w:numId="3" w16cid:durableId="545064139">
    <w:abstractNumId w:val="4"/>
  </w:num>
  <w:num w:numId="4" w16cid:durableId="371610300">
    <w:abstractNumId w:val="5"/>
  </w:num>
  <w:num w:numId="5" w16cid:durableId="911503565">
    <w:abstractNumId w:val="6"/>
  </w:num>
  <w:num w:numId="6" w16cid:durableId="699360482">
    <w:abstractNumId w:val="7"/>
  </w:num>
  <w:num w:numId="7" w16cid:durableId="1966158523">
    <w:abstractNumId w:val="8"/>
  </w:num>
  <w:num w:numId="8" w16cid:durableId="1552031285">
    <w:abstractNumId w:val="3"/>
  </w:num>
  <w:num w:numId="9" w16cid:durableId="2105107481">
    <w:abstractNumId w:val="2"/>
  </w:num>
  <w:num w:numId="10" w16cid:durableId="1867132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98+96D7j2nKiaxi5AGubJNIzX8ARK8z0isoCUc9ELFcVaQqfxzp8sm5cUdYRGeMm0SU/M4urarVlaNZNe8Jw4w==" w:salt="ESuxOWMjG9KGhePzBQvlWg==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82F"/>
    <w:rsid w:val="00027BFD"/>
    <w:rsid w:val="00027CF0"/>
    <w:rsid w:val="00036726"/>
    <w:rsid w:val="000513F5"/>
    <w:rsid w:val="00052397"/>
    <w:rsid w:val="00072AC3"/>
    <w:rsid w:val="0007352C"/>
    <w:rsid w:val="000754A9"/>
    <w:rsid w:val="0008592A"/>
    <w:rsid w:val="000903DE"/>
    <w:rsid w:val="000914DF"/>
    <w:rsid w:val="00093B56"/>
    <w:rsid w:val="000A1F4A"/>
    <w:rsid w:val="000A25CF"/>
    <w:rsid w:val="000A2CCB"/>
    <w:rsid w:val="000B6B83"/>
    <w:rsid w:val="000B6C2B"/>
    <w:rsid w:val="000E031F"/>
    <w:rsid w:val="000F3866"/>
    <w:rsid w:val="001037D4"/>
    <w:rsid w:val="001038AB"/>
    <w:rsid w:val="0010773C"/>
    <w:rsid w:val="00111136"/>
    <w:rsid w:val="00113917"/>
    <w:rsid w:val="00123A6E"/>
    <w:rsid w:val="00124017"/>
    <w:rsid w:val="0012456E"/>
    <w:rsid w:val="001255DB"/>
    <w:rsid w:val="001422EA"/>
    <w:rsid w:val="0014366D"/>
    <w:rsid w:val="00147402"/>
    <w:rsid w:val="0015366E"/>
    <w:rsid w:val="001753AB"/>
    <w:rsid w:val="0018473C"/>
    <w:rsid w:val="001B1B9B"/>
    <w:rsid w:val="001B65EE"/>
    <w:rsid w:val="001C40FB"/>
    <w:rsid w:val="001D5161"/>
    <w:rsid w:val="001E143F"/>
    <w:rsid w:val="001E6D94"/>
    <w:rsid w:val="00200318"/>
    <w:rsid w:val="0020498C"/>
    <w:rsid w:val="00213510"/>
    <w:rsid w:val="002146E6"/>
    <w:rsid w:val="00222BC0"/>
    <w:rsid w:val="00233E09"/>
    <w:rsid w:val="00233F2D"/>
    <w:rsid w:val="00236440"/>
    <w:rsid w:val="002457EE"/>
    <w:rsid w:val="00251AE2"/>
    <w:rsid w:val="00251F4C"/>
    <w:rsid w:val="00256809"/>
    <w:rsid w:val="00261370"/>
    <w:rsid w:val="00267947"/>
    <w:rsid w:val="00271791"/>
    <w:rsid w:val="00274C2F"/>
    <w:rsid w:val="002820FD"/>
    <w:rsid w:val="002912FC"/>
    <w:rsid w:val="002A3B93"/>
    <w:rsid w:val="002A449C"/>
    <w:rsid w:val="002A5E81"/>
    <w:rsid w:val="002A7A5C"/>
    <w:rsid w:val="002B42D5"/>
    <w:rsid w:val="002C3E3B"/>
    <w:rsid w:val="002C407E"/>
    <w:rsid w:val="002D2265"/>
    <w:rsid w:val="002E02D4"/>
    <w:rsid w:val="002E1C50"/>
    <w:rsid w:val="002E3393"/>
    <w:rsid w:val="002E717E"/>
    <w:rsid w:val="002F282F"/>
    <w:rsid w:val="002F3F5A"/>
    <w:rsid w:val="002F4886"/>
    <w:rsid w:val="00310F71"/>
    <w:rsid w:val="0033202A"/>
    <w:rsid w:val="00332606"/>
    <w:rsid w:val="003518C4"/>
    <w:rsid w:val="003614D5"/>
    <w:rsid w:val="00367FB5"/>
    <w:rsid w:val="0037009F"/>
    <w:rsid w:val="00374169"/>
    <w:rsid w:val="00377C73"/>
    <w:rsid w:val="003869E7"/>
    <w:rsid w:val="0039185B"/>
    <w:rsid w:val="003921F2"/>
    <w:rsid w:val="003A3D6C"/>
    <w:rsid w:val="003B7C8C"/>
    <w:rsid w:val="003C5FC3"/>
    <w:rsid w:val="003E67ED"/>
    <w:rsid w:val="003F760F"/>
    <w:rsid w:val="004031AD"/>
    <w:rsid w:val="00405A31"/>
    <w:rsid w:val="004351E7"/>
    <w:rsid w:val="00436C18"/>
    <w:rsid w:val="00445313"/>
    <w:rsid w:val="00463261"/>
    <w:rsid w:val="0047257F"/>
    <w:rsid w:val="004913E9"/>
    <w:rsid w:val="004929E4"/>
    <w:rsid w:val="00496212"/>
    <w:rsid w:val="004A737B"/>
    <w:rsid w:val="004A74AD"/>
    <w:rsid w:val="004B1344"/>
    <w:rsid w:val="004D2BEB"/>
    <w:rsid w:val="004F4A30"/>
    <w:rsid w:val="004F50C3"/>
    <w:rsid w:val="004F6AC0"/>
    <w:rsid w:val="005036CB"/>
    <w:rsid w:val="00512AD6"/>
    <w:rsid w:val="005149B4"/>
    <w:rsid w:val="005312A2"/>
    <w:rsid w:val="00532D77"/>
    <w:rsid w:val="00535B4A"/>
    <w:rsid w:val="00541682"/>
    <w:rsid w:val="0054749A"/>
    <w:rsid w:val="005524B7"/>
    <w:rsid w:val="00560E5B"/>
    <w:rsid w:val="005B2E78"/>
    <w:rsid w:val="005B41A4"/>
    <w:rsid w:val="005B53FA"/>
    <w:rsid w:val="005C3678"/>
    <w:rsid w:val="005C6F01"/>
    <w:rsid w:val="005D29EB"/>
    <w:rsid w:val="005D3DAE"/>
    <w:rsid w:val="005E1608"/>
    <w:rsid w:val="005E3C34"/>
    <w:rsid w:val="005F0019"/>
    <w:rsid w:val="005F1F30"/>
    <w:rsid w:val="006122D1"/>
    <w:rsid w:val="00615188"/>
    <w:rsid w:val="00616999"/>
    <w:rsid w:val="00624289"/>
    <w:rsid w:val="0062508B"/>
    <w:rsid w:val="00627B1C"/>
    <w:rsid w:val="0063522C"/>
    <w:rsid w:val="00642F1B"/>
    <w:rsid w:val="00643031"/>
    <w:rsid w:val="006440D5"/>
    <w:rsid w:val="00656A95"/>
    <w:rsid w:val="00657458"/>
    <w:rsid w:val="00667C8C"/>
    <w:rsid w:val="00671387"/>
    <w:rsid w:val="0067325E"/>
    <w:rsid w:val="006830CD"/>
    <w:rsid w:val="00693741"/>
    <w:rsid w:val="006A1C50"/>
    <w:rsid w:val="006B1361"/>
    <w:rsid w:val="006B3C51"/>
    <w:rsid w:val="006C0206"/>
    <w:rsid w:val="006C2678"/>
    <w:rsid w:val="006C3D76"/>
    <w:rsid w:val="006C3E14"/>
    <w:rsid w:val="006D46DA"/>
    <w:rsid w:val="006F3EDC"/>
    <w:rsid w:val="00705749"/>
    <w:rsid w:val="00716417"/>
    <w:rsid w:val="00720536"/>
    <w:rsid w:val="0072156E"/>
    <w:rsid w:val="00722D0D"/>
    <w:rsid w:val="0072533D"/>
    <w:rsid w:val="00730ADC"/>
    <w:rsid w:val="00732AE8"/>
    <w:rsid w:val="00745CD9"/>
    <w:rsid w:val="00753F27"/>
    <w:rsid w:val="00757757"/>
    <w:rsid w:val="00765AE5"/>
    <w:rsid w:val="0077533D"/>
    <w:rsid w:val="00780F30"/>
    <w:rsid w:val="00781349"/>
    <w:rsid w:val="0079045B"/>
    <w:rsid w:val="00792CF0"/>
    <w:rsid w:val="007C7167"/>
    <w:rsid w:val="007D0E71"/>
    <w:rsid w:val="007D303E"/>
    <w:rsid w:val="007D5932"/>
    <w:rsid w:val="007E2608"/>
    <w:rsid w:val="007F288C"/>
    <w:rsid w:val="0080125F"/>
    <w:rsid w:val="00810B9B"/>
    <w:rsid w:val="00810C27"/>
    <w:rsid w:val="00816D39"/>
    <w:rsid w:val="008224DA"/>
    <w:rsid w:val="00822E74"/>
    <w:rsid w:val="0082462F"/>
    <w:rsid w:val="00826E82"/>
    <w:rsid w:val="00832BC2"/>
    <w:rsid w:val="0083532F"/>
    <w:rsid w:val="00837ADB"/>
    <w:rsid w:val="0084393C"/>
    <w:rsid w:val="0085272F"/>
    <w:rsid w:val="008600ED"/>
    <w:rsid w:val="008647DA"/>
    <w:rsid w:val="0087585E"/>
    <w:rsid w:val="00877F6E"/>
    <w:rsid w:val="00887162"/>
    <w:rsid w:val="00893620"/>
    <w:rsid w:val="008A087D"/>
    <w:rsid w:val="008A0998"/>
    <w:rsid w:val="008A517A"/>
    <w:rsid w:val="008C3E2E"/>
    <w:rsid w:val="008C50F0"/>
    <w:rsid w:val="008C5D1F"/>
    <w:rsid w:val="008D5B56"/>
    <w:rsid w:val="008D7839"/>
    <w:rsid w:val="008D7C04"/>
    <w:rsid w:val="008E08C3"/>
    <w:rsid w:val="00915783"/>
    <w:rsid w:val="00916EFD"/>
    <w:rsid w:val="00922265"/>
    <w:rsid w:val="00926CF7"/>
    <w:rsid w:val="00940216"/>
    <w:rsid w:val="00941007"/>
    <w:rsid w:val="00942BA4"/>
    <w:rsid w:val="0095567E"/>
    <w:rsid w:val="00967E92"/>
    <w:rsid w:val="00971CBB"/>
    <w:rsid w:val="00974D54"/>
    <w:rsid w:val="0097520F"/>
    <w:rsid w:val="009767F5"/>
    <w:rsid w:val="00995B87"/>
    <w:rsid w:val="00997646"/>
    <w:rsid w:val="009C7169"/>
    <w:rsid w:val="009C7939"/>
    <w:rsid w:val="009C7B89"/>
    <w:rsid w:val="009E5F6C"/>
    <w:rsid w:val="00A02FCF"/>
    <w:rsid w:val="00A03BD7"/>
    <w:rsid w:val="00A04658"/>
    <w:rsid w:val="00A06444"/>
    <w:rsid w:val="00A06971"/>
    <w:rsid w:val="00A1025D"/>
    <w:rsid w:val="00A22BFD"/>
    <w:rsid w:val="00A23047"/>
    <w:rsid w:val="00A25A61"/>
    <w:rsid w:val="00A27E7E"/>
    <w:rsid w:val="00A27FBB"/>
    <w:rsid w:val="00A369EB"/>
    <w:rsid w:val="00A57983"/>
    <w:rsid w:val="00A716F5"/>
    <w:rsid w:val="00A73D31"/>
    <w:rsid w:val="00A81003"/>
    <w:rsid w:val="00A84E7A"/>
    <w:rsid w:val="00A92258"/>
    <w:rsid w:val="00A9299F"/>
    <w:rsid w:val="00AA0877"/>
    <w:rsid w:val="00AA5F8E"/>
    <w:rsid w:val="00AB39E3"/>
    <w:rsid w:val="00AB4357"/>
    <w:rsid w:val="00AB456C"/>
    <w:rsid w:val="00AC5AC4"/>
    <w:rsid w:val="00AC6C0A"/>
    <w:rsid w:val="00AC790C"/>
    <w:rsid w:val="00AD164F"/>
    <w:rsid w:val="00AD4D98"/>
    <w:rsid w:val="00AD5158"/>
    <w:rsid w:val="00AD74C0"/>
    <w:rsid w:val="00AE1670"/>
    <w:rsid w:val="00AE692B"/>
    <w:rsid w:val="00AF074C"/>
    <w:rsid w:val="00AF4644"/>
    <w:rsid w:val="00B101F7"/>
    <w:rsid w:val="00B12FEC"/>
    <w:rsid w:val="00B1324A"/>
    <w:rsid w:val="00B31487"/>
    <w:rsid w:val="00B3350F"/>
    <w:rsid w:val="00B33C3E"/>
    <w:rsid w:val="00B34EE9"/>
    <w:rsid w:val="00B458A7"/>
    <w:rsid w:val="00B6191C"/>
    <w:rsid w:val="00B62466"/>
    <w:rsid w:val="00B66DAC"/>
    <w:rsid w:val="00B820FE"/>
    <w:rsid w:val="00B8374F"/>
    <w:rsid w:val="00B85AEE"/>
    <w:rsid w:val="00B9352F"/>
    <w:rsid w:val="00B95190"/>
    <w:rsid w:val="00BA0A84"/>
    <w:rsid w:val="00BA288A"/>
    <w:rsid w:val="00BA6F9C"/>
    <w:rsid w:val="00BB2FB2"/>
    <w:rsid w:val="00BB63E7"/>
    <w:rsid w:val="00BC46D5"/>
    <w:rsid w:val="00BC6647"/>
    <w:rsid w:val="00BD4512"/>
    <w:rsid w:val="00BD5751"/>
    <w:rsid w:val="00BF1CE1"/>
    <w:rsid w:val="00C06CB2"/>
    <w:rsid w:val="00C1059E"/>
    <w:rsid w:val="00C15966"/>
    <w:rsid w:val="00C240FD"/>
    <w:rsid w:val="00C24BEE"/>
    <w:rsid w:val="00C25861"/>
    <w:rsid w:val="00C36A15"/>
    <w:rsid w:val="00C5784B"/>
    <w:rsid w:val="00C61A8A"/>
    <w:rsid w:val="00C7396C"/>
    <w:rsid w:val="00C76DAB"/>
    <w:rsid w:val="00C80EEA"/>
    <w:rsid w:val="00C82289"/>
    <w:rsid w:val="00C841EA"/>
    <w:rsid w:val="00C84C9E"/>
    <w:rsid w:val="00C86900"/>
    <w:rsid w:val="00C91B6F"/>
    <w:rsid w:val="00CA3171"/>
    <w:rsid w:val="00CA5D8C"/>
    <w:rsid w:val="00CA7BD9"/>
    <w:rsid w:val="00CB3EE3"/>
    <w:rsid w:val="00CB44F6"/>
    <w:rsid w:val="00CB7E1E"/>
    <w:rsid w:val="00CD1E08"/>
    <w:rsid w:val="00CF0DA3"/>
    <w:rsid w:val="00CF3188"/>
    <w:rsid w:val="00CF3DF6"/>
    <w:rsid w:val="00CF602C"/>
    <w:rsid w:val="00D1118D"/>
    <w:rsid w:val="00D11C11"/>
    <w:rsid w:val="00D30FB5"/>
    <w:rsid w:val="00D33B9C"/>
    <w:rsid w:val="00D37572"/>
    <w:rsid w:val="00D5223A"/>
    <w:rsid w:val="00D571F2"/>
    <w:rsid w:val="00D579AD"/>
    <w:rsid w:val="00D57B76"/>
    <w:rsid w:val="00D66A7C"/>
    <w:rsid w:val="00D73A01"/>
    <w:rsid w:val="00D91CB3"/>
    <w:rsid w:val="00D92DB5"/>
    <w:rsid w:val="00D94308"/>
    <w:rsid w:val="00DB1F84"/>
    <w:rsid w:val="00DC01E4"/>
    <w:rsid w:val="00DC2479"/>
    <w:rsid w:val="00DC2620"/>
    <w:rsid w:val="00DD4481"/>
    <w:rsid w:val="00DD5094"/>
    <w:rsid w:val="00DE44DF"/>
    <w:rsid w:val="00DE4F16"/>
    <w:rsid w:val="00E00ACF"/>
    <w:rsid w:val="00E13661"/>
    <w:rsid w:val="00E143AA"/>
    <w:rsid w:val="00E166EA"/>
    <w:rsid w:val="00E2564A"/>
    <w:rsid w:val="00E26527"/>
    <w:rsid w:val="00E363CD"/>
    <w:rsid w:val="00E404AD"/>
    <w:rsid w:val="00E413BD"/>
    <w:rsid w:val="00E45349"/>
    <w:rsid w:val="00E56169"/>
    <w:rsid w:val="00E63702"/>
    <w:rsid w:val="00E67C74"/>
    <w:rsid w:val="00E7593B"/>
    <w:rsid w:val="00E76299"/>
    <w:rsid w:val="00E80C85"/>
    <w:rsid w:val="00E852CF"/>
    <w:rsid w:val="00EA079B"/>
    <w:rsid w:val="00EA0D5A"/>
    <w:rsid w:val="00EA0E72"/>
    <w:rsid w:val="00EA12E6"/>
    <w:rsid w:val="00EA3D89"/>
    <w:rsid w:val="00EA469C"/>
    <w:rsid w:val="00EA7E63"/>
    <w:rsid w:val="00EB6441"/>
    <w:rsid w:val="00EC5A5A"/>
    <w:rsid w:val="00EE00C2"/>
    <w:rsid w:val="00EE422E"/>
    <w:rsid w:val="00EF35A8"/>
    <w:rsid w:val="00EF435F"/>
    <w:rsid w:val="00EF607C"/>
    <w:rsid w:val="00EF7E5E"/>
    <w:rsid w:val="00F161D9"/>
    <w:rsid w:val="00F16452"/>
    <w:rsid w:val="00F1650C"/>
    <w:rsid w:val="00F24448"/>
    <w:rsid w:val="00F251CA"/>
    <w:rsid w:val="00F35255"/>
    <w:rsid w:val="00F36DE2"/>
    <w:rsid w:val="00F4201F"/>
    <w:rsid w:val="00F43C82"/>
    <w:rsid w:val="00F5149B"/>
    <w:rsid w:val="00F63B1B"/>
    <w:rsid w:val="00F6585D"/>
    <w:rsid w:val="00F6715B"/>
    <w:rsid w:val="00F76C6E"/>
    <w:rsid w:val="00F94536"/>
    <w:rsid w:val="00FA57DE"/>
    <w:rsid w:val="00FB2900"/>
    <w:rsid w:val="00FB58EB"/>
    <w:rsid w:val="00FC4212"/>
    <w:rsid w:val="00FD0CFD"/>
    <w:rsid w:val="00FD760E"/>
    <w:rsid w:val="00FE483C"/>
    <w:rsid w:val="00FF29E8"/>
    <w:rsid w:val="00F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0BDFFF9C"/>
  <w15:chartTrackingRefBased/>
  <w15:docId w15:val="{A846B902-4F36-4EE5-B592-FCAA092A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rsid w:val="00E45349"/>
    <w:rPr>
      <w:sz w:val="20"/>
    </w:rPr>
  </w:style>
  <w:style w:type="paragraph" w:styleId="Footer">
    <w:name w:val="footer"/>
    <w:basedOn w:val="normalbody"/>
    <w:semiHidden/>
    <w:pPr>
      <w:tabs>
        <w:tab w:val="right" w:pos="11142"/>
      </w:tabs>
    </w:pPr>
    <w:rPr>
      <w:sz w:val="14"/>
    </w:rPr>
  </w:style>
  <w:style w:type="paragraph" w:customStyle="1" w:styleId="FormNumber">
    <w:name w:val="Form Number"/>
    <w:basedOn w:val="normalbody"/>
    <w:autoRedefine/>
    <w:pPr>
      <w:jc w:val="center"/>
    </w:pPr>
    <w:rPr>
      <w:b/>
      <w:sz w:val="24"/>
    </w:rPr>
  </w:style>
  <w:style w:type="paragraph" w:customStyle="1" w:styleId="FormName">
    <w:name w:val="Form Name"/>
    <w:basedOn w:val="normalbody"/>
    <w:next w:val="Normal"/>
    <w:pPr>
      <w:jc w:val="center"/>
      <w:outlineLvl w:val="0"/>
    </w:pPr>
    <w:rPr>
      <w:b/>
      <w:sz w:val="24"/>
      <w:szCs w:val="20"/>
    </w:rPr>
  </w:style>
  <w:style w:type="paragraph" w:customStyle="1" w:styleId="CourtName">
    <w:name w:val="Court Name"/>
    <w:basedOn w:val="normalbody"/>
    <w:pPr>
      <w:jc w:val="center"/>
    </w:pPr>
    <w:rPr>
      <w:b/>
      <w:sz w:val="24"/>
    </w:rPr>
  </w:style>
  <w:style w:type="paragraph" w:customStyle="1" w:styleId="SignatureLine">
    <w:name w:val="Signature Line"/>
    <w:basedOn w:val="normalbody"/>
    <w:pPr>
      <w:spacing w:before="20"/>
      <w:jc w:val="center"/>
    </w:pPr>
    <w:rPr>
      <w:sz w:val="16"/>
    </w:rPr>
  </w:style>
  <w:style w:type="paragraph" w:customStyle="1" w:styleId="UserInstructions">
    <w:name w:val="User Instructions"/>
    <w:basedOn w:val="SignatureLine"/>
    <w:next w:val="Normal"/>
    <w:rsid w:val="004F6AC0"/>
    <w:rPr>
      <w:sz w:val="14"/>
    </w:rPr>
  </w:style>
  <w:style w:type="paragraph" w:customStyle="1" w:styleId="CourtFileNumber">
    <w:name w:val="Court File Number"/>
    <w:basedOn w:val="normalbody"/>
    <w:next w:val="Normal"/>
    <w:pPr>
      <w:spacing w:before="20"/>
    </w:pPr>
    <w:rPr>
      <w:sz w:val="16"/>
    </w:rPr>
  </w:style>
  <w:style w:type="paragraph" w:customStyle="1" w:styleId="FormInformation">
    <w:name w:val="Form Information"/>
    <w:basedOn w:val="normalbody"/>
    <w:pPr>
      <w:spacing w:before="40" w:after="240"/>
      <w:jc w:val="center"/>
    </w:pPr>
    <w:rPr>
      <w:sz w:val="16"/>
    </w:rPr>
  </w:style>
  <w:style w:type="paragraph" w:customStyle="1" w:styleId="normal18ptbefore">
    <w:name w:val="normal 18 pt before"/>
    <w:basedOn w:val="normalbody"/>
    <w:pPr>
      <w:spacing w:before="360"/>
    </w:pPr>
    <w:rPr>
      <w:lang w:val="en-US"/>
    </w:rPr>
  </w:style>
  <w:style w:type="paragraph" w:customStyle="1" w:styleId="BkshtCourtName">
    <w:name w:val="Bksht Court Name"/>
    <w:basedOn w:val="BkshtCourtFile"/>
    <w:pPr>
      <w:jc w:val="right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normalbody18ptbefore">
    <w:name w:val="normal body 18 pt before"/>
    <w:basedOn w:val="normalbody"/>
    <w:pPr>
      <w:spacing w:before="360"/>
    </w:pPr>
    <w:rPr>
      <w:lang w:val="fr-CA"/>
    </w:rPr>
  </w:style>
  <w:style w:type="paragraph" w:customStyle="1" w:styleId="normalbody10pt">
    <w:name w:val="normal body 10 pt"/>
    <w:basedOn w:val="normalbody"/>
  </w:style>
  <w:style w:type="paragraph" w:customStyle="1" w:styleId="BkshtCertificateTitle">
    <w:name w:val="Bksht Certificate Title"/>
    <w:basedOn w:val="normalbody"/>
    <w:pPr>
      <w:spacing w:before="600" w:after="960"/>
      <w:jc w:val="center"/>
    </w:pPr>
    <w:rPr>
      <w:b/>
      <w:bCs/>
      <w:caps/>
      <w:sz w:val="24"/>
    </w:rPr>
  </w:style>
  <w:style w:type="paragraph" w:customStyle="1" w:styleId="BkshtCourtFile">
    <w:name w:val="Bksht Court File"/>
    <w:basedOn w:val="CourtFileNumber"/>
    <w:pPr>
      <w:spacing w:before="0"/>
    </w:pPr>
    <w:rPr>
      <w:sz w:val="20"/>
    </w:rPr>
  </w:style>
  <w:style w:type="paragraph" w:styleId="ListNumber4">
    <w:name w:val="List Number 4"/>
    <w:basedOn w:val="Normal"/>
    <w:semiHidden/>
    <w:pPr>
      <w:numPr>
        <w:numId w:val="9"/>
      </w:numPr>
    </w:pPr>
    <w:rPr>
      <w:szCs w:val="20"/>
      <w:lang w:val="en-US"/>
    </w:rPr>
  </w:style>
  <w:style w:type="paragraph" w:customStyle="1" w:styleId="NextPgInfo">
    <w:name w:val="Next Pg Info"/>
    <w:basedOn w:val="SignatureLine"/>
    <w:pPr>
      <w:spacing w:before="120"/>
      <w:jc w:val="right"/>
    </w:pPr>
    <w:rPr>
      <w:lang w:val="fr-CA"/>
    </w:rPr>
  </w:style>
  <w:style w:type="paragraph" w:customStyle="1" w:styleId="FormInfo">
    <w:name w:val="Form # &amp; Info"/>
    <w:basedOn w:val="normalbody"/>
    <w:pPr>
      <w:spacing w:before="20"/>
      <w:jc w:val="right"/>
    </w:pPr>
    <w:rPr>
      <w:sz w:val="16"/>
    </w:rPr>
  </w:style>
  <w:style w:type="paragraph" w:customStyle="1" w:styleId="BkshtTitle">
    <w:name w:val="Bksht Title"/>
    <w:basedOn w:val="BkshtCourtFile"/>
    <w:pPr>
      <w:jc w:val="right"/>
    </w:pPr>
    <w:rPr>
      <w:b/>
      <w:bCs/>
    </w:rPr>
  </w:style>
  <w:style w:type="paragraph" w:customStyle="1" w:styleId="dblspcdnormalbody">
    <w:name w:val="dbl spcd normal body"/>
    <w:basedOn w:val="normalbody"/>
    <w:pPr>
      <w:spacing w:line="480" w:lineRule="auto"/>
    </w:pPr>
  </w:style>
  <w:style w:type="paragraph" w:customStyle="1" w:styleId="dblspcdnormal18ptbefore">
    <w:name w:val="dbl spcd normal 18 pt before"/>
    <w:basedOn w:val="dblspcdnormalbody"/>
    <w:pPr>
      <w:spacing w:before="360"/>
    </w:pPr>
  </w:style>
  <w:style w:type="paragraph" w:customStyle="1" w:styleId="dblspcdnormal12ptbefore">
    <w:name w:val="dbl spcd normal 12 pt before"/>
    <w:basedOn w:val="dblspcdnormalbody"/>
    <w:pPr>
      <w:spacing w:before="240"/>
    </w:pPr>
  </w:style>
  <w:style w:type="paragraph" w:customStyle="1" w:styleId="BkshtTitle1">
    <w:name w:val="Bksht Title 1"/>
    <w:basedOn w:val="BkshtCourtFile"/>
    <w:pPr>
      <w:jc w:val="right"/>
    </w:pPr>
    <w:rPr>
      <w:i/>
    </w:rPr>
  </w:style>
  <w:style w:type="paragraph" w:customStyle="1" w:styleId="BkshtTitle2">
    <w:name w:val="Bksht Title 2"/>
    <w:basedOn w:val="BkshtTitle"/>
    <w:pPr>
      <w:jc w:val="center"/>
    </w:pPr>
    <w:rPr>
      <w:b w:val="0"/>
      <w:bCs w:val="0"/>
      <w:i/>
      <w:iCs/>
    </w:rPr>
  </w:style>
  <w:style w:type="paragraph" w:customStyle="1" w:styleId="BkshrtCourtFile1">
    <w:name w:val="Bkshrt Court File 1"/>
    <w:basedOn w:val="BkshtCourtFile"/>
    <w:pPr>
      <w:jc w:val="center"/>
    </w:pPr>
    <w:rPr>
      <w:bCs/>
      <w:i/>
    </w:rPr>
  </w:style>
  <w:style w:type="paragraph" w:customStyle="1" w:styleId="BkshtCourtName1">
    <w:name w:val="Bksht Court Name1"/>
    <w:basedOn w:val="normalbody"/>
    <w:pPr>
      <w:spacing w:before="360"/>
      <w:jc w:val="center"/>
    </w:pPr>
    <w:rPr>
      <w:bCs/>
      <w:i/>
    </w:rPr>
  </w:style>
  <w:style w:type="paragraph" w:customStyle="1" w:styleId="BkshtTitle3">
    <w:name w:val="Bksht Title3"/>
    <w:basedOn w:val="normalbody"/>
    <w:pPr>
      <w:jc w:val="center"/>
    </w:pPr>
    <w:rPr>
      <w:bCs/>
      <w:caps/>
    </w:rPr>
  </w:style>
  <w:style w:type="paragraph" w:customStyle="1" w:styleId="French">
    <w:name w:val="French"/>
    <w:basedOn w:val="normalbody"/>
    <w:rsid w:val="0015366E"/>
    <w:rPr>
      <w:i/>
      <w:iCs/>
      <w:lang w:val="fr-CA"/>
    </w:r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FormTitle">
    <w:name w:val="Form Title"/>
    <w:basedOn w:val="normalbody"/>
    <w:next w:val="Normal"/>
    <w:pPr>
      <w:jc w:val="center"/>
      <w:outlineLvl w:val="0"/>
    </w:pPr>
    <w:rPr>
      <w:b/>
      <w:sz w:val="24"/>
      <w:szCs w:val="20"/>
    </w:rPr>
  </w:style>
  <w:style w:type="paragraph" w:customStyle="1" w:styleId="normalbody7pt">
    <w:name w:val="normal body 7 pt"/>
    <w:basedOn w:val="normalbody"/>
    <w:rPr>
      <w:sz w:val="14"/>
      <w:lang w:val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normalbody24ptbefore">
    <w:name w:val="normal body 24 pt before"/>
    <w:basedOn w:val="normalbody"/>
    <w:pPr>
      <w:spacing w:before="480"/>
    </w:pPr>
  </w:style>
  <w:style w:type="paragraph" w:customStyle="1" w:styleId="dblspcdnormal24ptbefore">
    <w:name w:val="dbl spcd normal 24 pt before"/>
    <w:basedOn w:val="dblspcdnormalbody"/>
    <w:pPr>
      <w:spacing w:before="480"/>
    </w:pPr>
  </w:style>
  <w:style w:type="paragraph" w:customStyle="1" w:styleId="Normalbody8ptfont">
    <w:name w:val="Normal body 8 pt font"/>
    <w:basedOn w:val="normalbody"/>
    <w:pPr>
      <w:spacing w:before="120"/>
    </w:pPr>
    <w:rPr>
      <w:sz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normalbody6ptbefore">
    <w:name w:val="normal body 6 pt before"/>
    <w:basedOn w:val="normalbody10pt"/>
    <w:rsid w:val="00A9299F"/>
    <w:pPr>
      <w:spacing w:before="100"/>
    </w:pPr>
  </w:style>
  <w:style w:type="paragraph" w:customStyle="1" w:styleId="SecondPageFormInfo">
    <w:name w:val="Second Page Form # &amp; Info"/>
    <w:basedOn w:val="normalbody10pt"/>
    <w:rsid w:val="00E56169"/>
    <w:pPr>
      <w:jc w:val="right"/>
    </w:pPr>
    <w:rPr>
      <w:sz w:val="15"/>
    </w:rPr>
  </w:style>
  <w:style w:type="paragraph" w:customStyle="1" w:styleId="FormInfo2ptafter">
    <w:name w:val="Form Info 2 pt after"/>
    <w:basedOn w:val="FormInformation"/>
    <w:pPr>
      <w:spacing w:after="40"/>
      <w:jc w:val="right"/>
    </w:pPr>
  </w:style>
  <w:style w:type="paragraph" w:customStyle="1" w:styleId="FillableField">
    <w:name w:val="Fillable Field"/>
    <w:basedOn w:val="normalbody"/>
    <w:rsid w:val="00E363CD"/>
    <w:rPr>
      <w:b/>
      <w:bCs/>
      <w:color w:val="0000FF"/>
    </w:rPr>
  </w:style>
  <w:style w:type="paragraph" w:customStyle="1" w:styleId="Subheading1">
    <w:name w:val="Subheading1"/>
    <w:basedOn w:val="normalbody12ptbefore"/>
    <w:qFormat/>
    <w:rsid w:val="00BD5751"/>
    <w:rPr>
      <w:b/>
      <w:bCs/>
    </w:rPr>
  </w:style>
  <w:style w:type="paragraph" w:customStyle="1" w:styleId="fillablefield0">
    <w:name w:val="fillable field"/>
    <w:basedOn w:val="normalbody"/>
    <w:rsid w:val="00367FB5"/>
    <w:pPr>
      <w:spacing w:after="10"/>
    </w:pPr>
    <w:rPr>
      <w:b/>
      <w:color w:val="0000FF"/>
    </w:rPr>
  </w:style>
  <w:style w:type="paragraph" w:customStyle="1" w:styleId="Page2FormTitle">
    <w:name w:val="Page 2 Form Title"/>
    <w:basedOn w:val="FormTitle"/>
    <w:qFormat/>
    <w:rsid w:val="00E56169"/>
    <w:pPr>
      <w:jc w:val="right"/>
    </w:pPr>
    <w:rPr>
      <w:sz w:val="18"/>
    </w:rPr>
  </w:style>
  <w:style w:type="paragraph" w:customStyle="1" w:styleId="SectionHeading">
    <w:name w:val="Section Heading"/>
    <w:basedOn w:val="normalbody6ptbefore"/>
    <w:qFormat/>
    <w:rsid w:val="00256809"/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13BD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10773C"/>
    <w:pPr>
      <w:widowControl/>
      <w:tabs>
        <w:tab w:val="left" w:pos="6120"/>
        <w:tab w:val="left" w:pos="9360"/>
      </w:tabs>
      <w:spacing w:line="360" w:lineRule="auto"/>
    </w:pPr>
    <w:rPr>
      <w:rFonts w:ascii="Times New Roman" w:hAnsi="Times New Roman"/>
      <w:b/>
      <w:bCs/>
      <w:sz w:val="28"/>
      <w:szCs w:val="28"/>
      <w:u w:val="single"/>
      <w:lang w:val="en-US"/>
    </w:rPr>
  </w:style>
  <w:style w:type="character" w:customStyle="1" w:styleId="BodyTextChar">
    <w:name w:val="Body Text Char"/>
    <w:link w:val="BodyText"/>
    <w:rsid w:val="0010773C"/>
    <w:rPr>
      <w:b/>
      <w:bCs/>
      <w:sz w:val="28"/>
      <w:szCs w:val="28"/>
      <w:u w:val="single"/>
      <w:lang w:val="en-US" w:eastAsia="en-US"/>
    </w:rPr>
  </w:style>
  <w:style w:type="paragraph" w:styleId="ListBullet2">
    <w:name w:val="List Bullet 2"/>
    <w:basedOn w:val="Normal"/>
    <w:autoRedefine/>
    <w:rsid w:val="004929E4"/>
    <w:pPr>
      <w:numPr>
        <w:numId w:val="2"/>
      </w:numPr>
    </w:pPr>
    <w:rPr>
      <w:szCs w:val="20"/>
      <w:lang w:val="en-US"/>
    </w:rPr>
  </w:style>
  <w:style w:type="paragraph" w:styleId="ListBullet3">
    <w:name w:val="List Bullet 3"/>
    <w:basedOn w:val="Normal"/>
    <w:autoRedefine/>
    <w:rsid w:val="004929E4"/>
    <w:pPr>
      <w:numPr>
        <w:numId w:val="3"/>
      </w:numPr>
    </w:pPr>
    <w:rPr>
      <w:szCs w:val="20"/>
      <w:lang w:val="en-US"/>
    </w:rPr>
  </w:style>
  <w:style w:type="paragraph" w:customStyle="1" w:styleId="normal2ptbefore">
    <w:name w:val="normal 2 pt before"/>
    <w:basedOn w:val="Normal"/>
    <w:rsid w:val="004929E4"/>
    <w:pPr>
      <w:spacing w:before="40"/>
    </w:pPr>
    <w:rPr>
      <w:sz w:val="20"/>
    </w:rPr>
  </w:style>
  <w:style w:type="paragraph" w:customStyle="1" w:styleId="normal12ptbefore">
    <w:name w:val="normal 12 pt before"/>
    <w:basedOn w:val="Normal"/>
    <w:rsid w:val="004929E4"/>
    <w:pPr>
      <w:spacing w:before="240"/>
    </w:pPr>
    <w:rPr>
      <w:sz w:val="20"/>
    </w:rPr>
  </w:style>
  <w:style w:type="paragraph" w:customStyle="1" w:styleId="normalbodyFrench">
    <w:name w:val="normal body French"/>
    <w:basedOn w:val="Normal"/>
    <w:rsid w:val="004929E4"/>
    <w:rPr>
      <w:i/>
      <w:iCs/>
      <w:sz w:val="2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CBA76-ECF8-4297-BE10-16C277664F6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34a106e-6316-442c-ad35-738afd673d2b}" enabled="1" method="Standard" siteId="{cddc1229-ac2a-4b97-b78a-0e5cacb5865c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CSR-11-21</vt:lpstr>
    </vt:vector>
  </TitlesOfParts>
  <Manager/>
  <Company>MAG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CSR-11-21</dc:title>
  <dc:subject>Ordonnance de communication de pièces aux fins d’épreuve ou d’examen scientifique</dc:subject>
  <dc:creator>Rottman, M.</dc:creator>
  <cp:keywords/>
  <cp:lastModifiedBy>Rottman, Mike (MAG)</cp:lastModifiedBy>
  <cp:revision>6</cp:revision>
  <cp:lastPrinted>2005-04-11T16:02:00Z</cp:lastPrinted>
  <dcterms:created xsi:type="dcterms:W3CDTF">2024-05-14T18:15:00Z</dcterms:created>
  <dcterms:modified xsi:type="dcterms:W3CDTF">2024-05-28T14:36:00Z</dcterms:modified>
  <cp:category>Règles de procédure en matière criminelle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2022-09-19T20:00:48Z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8b9e8c1f-b20a-4aee-aed3-978091821727</vt:lpwstr>
  </property>
  <property fmtid="{D5CDD505-2E9C-101B-9397-08002B2CF9AE}" pid="8" name="MSIP_Label_034a106e-6316-442c-ad35-738afd673d2b_ContentBits">
    <vt:lpwstr>0</vt:lpwstr>
  </property>
</Properties>
</file>