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489A" w14:textId="77777777" w:rsidR="00A14089" w:rsidRDefault="00A14089"/>
    <w:p w14:paraId="34B70F0B" w14:textId="77777777" w:rsidR="00A14089" w:rsidRDefault="00A14089"/>
    <w:p w14:paraId="6DC8DD54" w14:textId="77777777" w:rsidR="00A14089" w:rsidRDefault="00A14089"/>
    <w:p w14:paraId="4DDFD288" w14:textId="77777777" w:rsidR="00A14089" w:rsidRDefault="00A14089"/>
    <w:p w14:paraId="1E9C7E5B" w14:textId="77777777" w:rsidR="00A14089" w:rsidRDefault="00A14089"/>
    <w:p w14:paraId="74A81F74" w14:textId="77777777" w:rsidR="00A14089" w:rsidRDefault="00A14089">
      <w:pPr>
        <w:sectPr w:rsidR="00A14089" w:rsidSect="00C20A3B">
          <w:footerReference w:type="default" r:id="rId8"/>
          <w:pgSz w:w="12240" w:h="15840" w:code="1"/>
          <w:pgMar w:top="450" w:right="720" w:bottom="720" w:left="720" w:header="360" w:footer="360" w:gutter="0"/>
          <w:cols w:space="720"/>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413"/>
        <w:gridCol w:w="50"/>
        <w:gridCol w:w="102"/>
        <w:gridCol w:w="180"/>
        <w:gridCol w:w="324"/>
        <w:gridCol w:w="939"/>
        <w:gridCol w:w="351"/>
        <w:gridCol w:w="507"/>
        <w:gridCol w:w="136"/>
        <w:gridCol w:w="638"/>
        <w:gridCol w:w="285"/>
        <w:gridCol w:w="15"/>
        <w:gridCol w:w="255"/>
        <w:gridCol w:w="510"/>
        <w:gridCol w:w="57"/>
        <w:gridCol w:w="558"/>
        <w:gridCol w:w="60"/>
        <w:gridCol w:w="45"/>
        <w:gridCol w:w="31"/>
        <w:gridCol w:w="105"/>
        <w:gridCol w:w="31"/>
        <w:gridCol w:w="61"/>
        <w:gridCol w:w="1617"/>
        <w:gridCol w:w="45"/>
        <w:gridCol w:w="108"/>
        <w:gridCol w:w="9"/>
        <w:gridCol w:w="393"/>
        <w:gridCol w:w="6"/>
        <w:gridCol w:w="130"/>
        <w:gridCol w:w="320"/>
        <w:gridCol w:w="321"/>
        <w:gridCol w:w="716"/>
        <w:gridCol w:w="364"/>
        <w:gridCol w:w="1091"/>
        <w:gridCol w:w="144"/>
      </w:tblGrid>
      <w:tr w:rsidR="002D2CA4" w:rsidRPr="001066E8" w14:paraId="1F78D2B3" w14:textId="77777777" w:rsidTr="005E5901">
        <w:tc>
          <w:tcPr>
            <w:tcW w:w="3640" w:type="dxa"/>
            <w:gridSpan w:val="10"/>
            <w:noWrap/>
            <w:vAlign w:val="bottom"/>
          </w:tcPr>
          <w:p w14:paraId="70CBA065" w14:textId="77777777" w:rsidR="002D2CA4" w:rsidRPr="001066E8" w:rsidRDefault="002D2CA4" w:rsidP="002D2CA4">
            <w:pPr>
              <w:spacing w:after="10"/>
              <w:ind w:left="23"/>
              <w:rPr>
                <w:b/>
                <w:color w:val="FF0000"/>
                <w:sz w:val="14"/>
              </w:rPr>
            </w:pPr>
            <w:r w:rsidRPr="001066E8">
              <w:rPr>
                <w:b/>
                <w:color w:val="FF0000"/>
                <w:sz w:val="14"/>
              </w:rPr>
              <w:fldChar w:fldCharType="begin">
                <w:ffData>
                  <w:name w:val=""/>
                  <w:enabled/>
                  <w:calcOnExit w:val="0"/>
                  <w:textInput>
                    <w:maxLength w:val="32000"/>
                  </w:textInput>
                </w:ffData>
              </w:fldChar>
            </w:r>
            <w:r w:rsidRPr="001066E8">
              <w:rPr>
                <w:b/>
                <w:color w:val="FF0000"/>
                <w:sz w:val="14"/>
              </w:rPr>
              <w:instrText xml:space="preserve"> FORMTEXT </w:instrText>
            </w:r>
            <w:r w:rsidRPr="001066E8">
              <w:rPr>
                <w:b/>
                <w:color w:val="FF0000"/>
                <w:sz w:val="14"/>
              </w:rPr>
            </w:r>
            <w:r w:rsidRPr="001066E8">
              <w:rPr>
                <w:b/>
                <w:color w:val="FF0000"/>
                <w:sz w:val="14"/>
              </w:rPr>
              <w:fldChar w:fldCharType="separate"/>
            </w:r>
            <w:r w:rsidR="00C75C73" w:rsidRPr="001066E8">
              <w:rPr>
                <w:b/>
                <w:noProof/>
                <w:color w:val="FF0000"/>
                <w:sz w:val="14"/>
              </w:rPr>
              <w:t> </w:t>
            </w:r>
            <w:r w:rsidR="00C75C73" w:rsidRPr="001066E8">
              <w:rPr>
                <w:b/>
                <w:noProof/>
                <w:color w:val="FF0000"/>
                <w:sz w:val="14"/>
              </w:rPr>
              <w:t> </w:t>
            </w:r>
            <w:r w:rsidR="00C75C73" w:rsidRPr="001066E8">
              <w:rPr>
                <w:b/>
                <w:noProof/>
                <w:color w:val="FF0000"/>
                <w:sz w:val="14"/>
              </w:rPr>
              <w:t> </w:t>
            </w:r>
            <w:r w:rsidR="00C75C73" w:rsidRPr="001066E8">
              <w:rPr>
                <w:b/>
                <w:noProof/>
                <w:color w:val="FF0000"/>
                <w:sz w:val="14"/>
              </w:rPr>
              <w:t> </w:t>
            </w:r>
            <w:r w:rsidR="00C75C73" w:rsidRPr="001066E8">
              <w:rPr>
                <w:b/>
                <w:noProof/>
                <w:color w:val="FF0000"/>
                <w:sz w:val="14"/>
              </w:rPr>
              <w:t> </w:t>
            </w:r>
            <w:r w:rsidRPr="001066E8">
              <w:rPr>
                <w:b/>
                <w:color w:val="FF0000"/>
                <w:sz w:val="14"/>
              </w:rPr>
              <w:fldChar w:fldCharType="end"/>
            </w:r>
          </w:p>
        </w:tc>
        <w:tc>
          <w:tcPr>
            <w:tcW w:w="3630" w:type="dxa"/>
            <w:gridSpan w:val="13"/>
            <w:vAlign w:val="bottom"/>
          </w:tcPr>
          <w:p w14:paraId="4ED53B40" w14:textId="77777777" w:rsidR="002D2CA4" w:rsidRPr="001066E8" w:rsidRDefault="002D2CA4" w:rsidP="002D2CA4">
            <w:pPr>
              <w:spacing w:after="10"/>
              <w:jc w:val="center"/>
              <w:rPr>
                <w:b/>
                <w:color w:val="FF0000"/>
                <w:sz w:val="14"/>
              </w:rPr>
            </w:pPr>
            <w:r w:rsidRPr="001066E8">
              <w:rPr>
                <w:b/>
                <w:color w:val="FF0000"/>
                <w:sz w:val="14"/>
              </w:rPr>
              <w:fldChar w:fldCharType="begin">
                <w:ffData>
                  <w:name w:val=""/>
                  <w:enabled/>
                  <w:calcOnExit w:val="0"/>
                  <w:textInput>
                    <w:maxLength w:val="32000"/>
                  </w:textInput>
                </w:ffData>
              </w:fldChar>
            </w:r>
            <w:r w:rsidRPr="001066E8">
              <w:rPr>
                <w:b/>
                <w:color w:val="FF0000"/>
                <w:sz w:val="14"/>
              </w:rPr>
              <w:instrText xml:space="preserve"> FORMTEXT </w:instrText>
            </w:r>
            <w:r w:rsidRPr="001066E8">
              <w:rPr>
                <w:b/>
                <w:color w:val="FF0000"/>
                <w:sz w:val="14"/>
              </w:rPr>
            </w:r>
            <w:r w:rsidRPr="001066E8">
              <w:rPr>
                <w:b/>
                <w:color w:val="FF0000"/>
                <w:sz w:val="14"/>
              </w:rPr>
              <w:fldChar w:fldCharType="separate"/>
            </w:r>
            <w:r w:rsidR="00C75C73" w:rsidRPr="001066E8">
              <w:rPr>
                <w:b/>
                <w:noProof/>
                <w:color w:val="FF0000"/>
                <w:sz w:val="14"/>
              </w:rPr>
              <w:t> </w:t>
            </w:r>
            <w:r w:rsidR="00C75C73" w:rsidRPr="001066E8">
              <w:rPr>
                <w:b/>
                <w:noProof/>
                <w:color w:val="FF0000"/>
                <w:sz w:val="14"/>
              </w:rPr>
              <w:t> </w:t>
            </w:r>
            <w:r w:rsidR="00C75C73" w:rsidRPr="001066E8">
              <w:rPr>
                <w:b/>
                <w:noProof/>
                <w:color w:val="FF0000"/>
                <w:sz w:val="14"/>
              </w:rPr>
              <w:t> </w:t>
            </w:r>
            <w:r w:rsidR="00C75C73" w:rsidRPr="001066E8">
              <w:rPr>
                <w:b/>
                <w:noProof/>
                <w:color w:val="FF0000"/>
                <w:sz w:val="14"/>
              </w:rPr>
              <w:t> </w:t>
            </w:r>
            <w:r w:rsidR="00C75C73" w:rsidRPr="001066E8">
              <w:rPr>
                <w:b/>
                <w:noProof/>
                <w:color w:val="FF0000"/>
                <w:sz w:val="14"/>
              </w:rPr>
              <w:t> </w:t>
            </w:r>
            <w:r w:rsidRPr="001066E8">
              <w:rPr>
                <w:b/>
                <w:color w:val="FF0000"/>
                <w:sz w:val="14"/>
              </w:rPr>
              <w:fldChar w:fldCharType="end"/>
            </w:r>
          </w:p>
        </w:tc>
        <w:tc>
          <w:tcPr>
            <w:tcW w:w="3647" w:type="dxa"/>
            <w:gridSpan w:val="12"/>
            <w:vAlign w:val="bottom"/>
          </w:tcPr>
          <w:p w14:paraId="654EEA21" w14:textId="77777777" w:rsidR="002D2CA4" w:rsidRPr="001066E8" w:rsidRDefault="002D2CA4" w:rsidP="002D2CA4">
            <w:pPr>
              <w:spacing w:after="10"/>
              <w:jc w:val="right"/>
              <w:rPr>
                <w:b/>
                <w:color w:val="FF0000"/>
                <w:sz w:val="14"/>
              </w:rPr>
            </w:pPr>
            <w:r w:rsidRPr="001066E8">
              <w:rPr>
                <w:b/>
                <w:color w:val="FF0000"/>
                <w:sz w:val="14"/>
              </w:rPr>
              <w:fldChar w:fldCharType="begin">
                <w:ffData>
                  <w:name w:val=""/>
                  <w:enabled/>
                  <w:calcOnExit w:val="0"/>
                  <w:textInput>
                    <w:maxLength w:val="32000"/>
                  </w:textInput>
                </w:ffData>
              </w:fldChar>
            </w:r>
            <w:r w:rsidRPr="001066E8">
              <w:rPr>
                <w:b/>
                <w:color w:val="FF0000"/>
                <w:sz w:val="14"/>
              </w:rPr>
              <w:instrText xml:space="preserve"> FORMTEXT </w:instrText>
            </w:r>
            <w:r w:rsidRPr="001066E8">
              <w:rPr>
                <w:b/>
                <w:color w:val="FF0000"/>
                <w:sz w:val="14"/>
              </w:rPr>
            </w:r>
            <w:r w:rsidRPr="001066E8">
              <w:rPr>
                <w:b/>
                <w:color w:val="FF0000"/>
                <w:sz w:val="14"/>
              </w:rPr>
              <w:fldChar w:fldCharType="separate"/>
            </w:r>
            <w:r w:rsidR="00C75C73" w:rsidRPr="001066E8">
              <w:rPr>
                <w:b/>
                <w:noProof/>
                <w:color w:val="FF0000"/>
                <w:sz w:val="14"/>
              </w:rPr>
              <w:t> </w:t>
            </w:r>
            <w:r w:rsidR="00C75C73" w:rsidRPr="001066E8">
              <w:rPr>
                <w:b/>
                <w:noProof/>
                <w:color w:val="FF0000"/>
                <w:sz w:val="14"/>
              </w:rPr>
              <w:t> </w:t>
            </w:r>
            <w:r w:rsidR="00C75C73" w:rsidRPr="001066E8">
              <w:rPr>
                <w:b/>
                <w:noProof/>
                <w:color w:val="FF0000"/>
                <w:sz w:val="14"/>
              </w:rPr>
              <w:t> </w:t>
            </w:r>
            <w:r w:rsidR="00C75C73" w:rsidRPr="001066E8">
              <w:rPr>
                <w:b/>
                <w:noProof/>
                <w:color w:val="FF0000"/>
                <w:sz w:val="14"/>
              </w:rPr>
              <w:t> </w:t>
            </w:r>
            <w:r w:rsidR="00C75C73" w:rsidRPr="001066E8">
              <w:rPr>
                <w:b/>
                <w:noProof/>
                <w:color w:val="FF0000"/>
                <w:sz w:val="14"/>
              </w:rPr>
              <w:t> </w:t>
            </w:r>
            <w:r w:rsidRPr="001066E8">
              <w:rPr>
                <w:b/>
                <w:color w:val="FF0000"/>
                <w:sz w:val="14"/>
              </w:rPr>
              <w:fldChar w:fldCharType="end"/>
            </w:r>
          </w:p>
        </w:tc>
      </w:tr>
      <w:tr w:rsidR="002D2CA4" w:rsidRPr="001066E8" w14:paraId="70B08F38" w14:textId="77777777" w:rsidTr="00C54672">
        <w:tc>
          <w:tcPr>
            <w:tcW w:w="10917" w:type="dxa"/>
            <w:gridSpan w:val="35"/>
            <w:noWrap/>
            <w:vAlign w:val="bottom"/>
          </w:tcPr>
          <w:p w14:paraId="7937E747" w14:textId="77777777" w:rsidR="002D2CA4" w:rsidRPr="001066E8" w:rsidRDefault="009F3368" w:rsidP="000770D7">
            <w:pPr>
              <w:jc w:val="center"/>
              <w:rPr>
                <w:b/>
                <w:sz w:val="28"/>
              </w:rPr>
            </w:pPr>
            <w:r w:rsidRPr="001066E8">
              <w:rPr>
                <w:b/>
                <w:sz w:val="28"/>
              </w:rPr>
              <w:t>F</w:t>
            </w:r>
            <w:r w:rsidR="000770D7" w:rsidRPr="001066E8">
              <w:rPr>
                <w:b/>
                <w:sz w:val="28"/>
              </w:rPr>
              <w:t>ORM</w:t>
            </w:r>
            <w:r w:rsidRPr="001066E8">
              <w:rPr>
                <w:b/>
                <w:sz w:val="28"/>
              </w:rPr>
              <w:t xml:space="preserve"> </w:t>
            </w:r>
            <w:r w:rsidR="0042562E" w:rsidRPr="001066E8">
              <w:rPr>
                <w:b/>
                <w:sz w:val="28"/>
              </w:rPr>
              <w:t>32</w:t>
            </w:r>
          </w:p>
        </w:tc>
      </w:tr>
      <w:tr w:rsidR="002D2CA4" w:rsidRPr="001066E8" w14:paraId="20211394" w14:textId="77777777" w:rsidTr="00C54672">
        <w:tc>
          <w:tcPr>
            <w:tcW w:w="10917" w:type="dxa"/>
            <w:gridSpan w:val="35"/>
            <w:noWrap/>
            <w:vAlign w:val="bottom"/>
          </w:tcPr>
          <w:p w14:paraId="40733E12" w14:textId="77777777" w:rsidR="002D2CA4" w:rsidRPr="001066E8" w:rsidRDefault="0042562E" w:rsidP="0042562E">
            <w:pPr>
              <w:pStyle w:val="FormName"/>
              <w:rPr>
                <w:rFonts w:ascii="Arial Bold" w:hAnsi="Arial Bold"/>
                <w:sz w:val="28"/>
              </w:rPr>
            </w:pPr>
            <w:r w:rsidRPr="001066E8">
              <w:rPr>
                <w:rFonts w:cs="Arial"/>
                <w:sz w:val="28"/>
              </w:rPr>
              <w:t>PERFORMANCE BOND</w:t>
            </w:r>
            <w:r w:rsidR="00D26A24" w:rsidRPr="001066E8">
              <w:rPr>
                <w:rFonts w:ascii="Arial Bold" w:hAnsi="Arial Bold"/>
                <w:sz w:val="28"/>
              </w:rPr>
              <w:t xml:space="preserve"> UNDER SECTION 85.1 OF THE ACT</w:t>
            </w:r>
          </w:p>
        </w:tc>
      </w:tr>
      <w:tr w:rsidR="00D249D6" w:rsidRPr="001066E8" w14:paraId="37ADA631" w14:textId="77777777" w:rsidTr="005E5901">
        <w:tc>
          <w:tcPr>
            <w:tcW w:w="2866" w:type="dxa"/>
            <w:gridSpan w:val="8"/>
            <w:noWrap/>
            <w:vAlign w:val="bottom"/>
          </w:tcPr>
          <w:p w14:paraId="2FF8E2D8" w14:textId="77777777" w:rsidR="00D249D6" w:rsidRPr="001066E8" w:rsidRDefault="00D249D6" w:rsidP="002764CE">
            <w:pPr>
              <w:jc w:val="center"/>
              <w:rPr>
                <w:sz w:val="16"/>
              </w:rPr>
            </w:pPr>
          </w:p>
        </w:tc>
        <w:tc>
          <w:tcPr>
            <w:tcW w:w="136" w:type="dxa"/>
            <w:tcBorders>
              <w:bottom w:val="nil"/>
            </w:tcBorders>
          </w:tcPr>
          <w:p w14:paraId="7A233648" w14:textId="77777777" w:rsidR="00D249D6" w:rsidRPr="001066E8" w:rsidRDefault="00D249D6" w:rsidP="002D2CA4">
            <w:pPr>
              <w:jc w:val="center"/>
              <w:outlineLvl w:val="0"/>
              <w:rPr>
                <w:b/>
                <w:i/>
                <w:iCs/>
                <w:sz w:val="20"/>
                <w:szCs w:val="20"/>
              </w:rPr>
            </w:pPr>
          </w:p>
        </w:tc>
        <w:tc>
          <w:tcPr>
            <w:tcW w:w="4823" w:type="dxa"/>
            <w:gridSpan w:val="18"/>
            <w:tcBorders>
              <w:bottom w:val="nil"/>
            </w:tcBorders>
          </w:tcPr>
          <w:p w14:paraId="33E662BD" w14:textId="77777777" w:rsidR="00D249D6" w:rsidRPr="001066E8" w:rsidRDefault="00D249D6" w:rsidP="0034342E">
            <w:pPr>
              <w:spacing w:before="40"/>
              <w:jc w:val="center"/>
              <w:rPr>
                <w:sz w:val="16"/>
              </w:rPr>
            </w:pPr>
            <w:r w:rsidRPr="001066E8">
              <w:rPr>
                <w:i/>
                <w:sz w:val="16"/>
              </w:rPr>
              <w:t>Construction Act</w:t>
            </w:r>
          </w:p>
        </w:tc>
        <w:tc>
          <w:tcPr>
            <w:tcW w:w="136" w:type="dxa"/>
            <w:gridSpan w:val="2"/>
            <w:tcBorders>
              <w:bottom w:val="nil"/>
            </w:tcBorders>
          </w:tcPr>
          <w:p w14:paraId="2866CCCB" w14:textId="77777777" w:rsidR="00D249D6" w:rsidRPr="001066E8" w:rsidRDefault="00D249D6" w:rsidP="002D2CA4">
            <w:pPr>
              <w:jc w:val="center"/>
              <w:outlineLvl w:val="0"/>
              <w:rPr>
                <w:b/>
                <w:i/>
                <w:iCs/>
                <w:sz w:val="20"/>
                <w:szCs w:val="20"/>
              </w:rPr>
            </w:pPr>
          </w:p>
        </w:tc>
        <w:tc>
          <w:tcPr>
            <w:tcW w:w="2956" w:type="dxa"/>
            <w:gridSpan w:val="6"/>
            <w:vAlign w:val="bottom"/>
          </w:tcPr>
          <w:p w14:paraId="0ACB6350" w14:textId="77777777" w:rsidR="00D249D6" w:rsidRPr="001066E8" w:rsidRDefault="00D249D6" w:rsidP="002D2CA4">
            <w:pPr>
              <w:spacing w:after="10"/>
              <w:jc w:val="center"/>
              <w:rPr>
                <w:b/>
                <w:i/>
                <w:iCs/>
                <w:color w:val="0000FF"/>
                <w:sz w:val="20"/>
              </w:rPr>
            </w:pPr>
          </w:p>
        </w:tc>
      </w:tr>
      <w:tr w:rsidR="00D26A24" w:rsidRPr="001066E8" w14:paraId="0F27E1D1" w14:textId="77777777" w:rsidTr="005E5901">
        <w:tc>
          <w:tcPr>
            <w:tcW w:w="463" w:type="dxa"/>
            <w:gridSpan w:val="2"/>
            <w:noWrap/>
            <w:vAlign w:val="bottom"/>
          </w:tcPr>
          <w:p w14:paraId="1BCD6D23" w14:textId="77777777" w:rsidR="00D26A24" w:rsidRPr="001066E8" w:rsidRDefault="00D26A24" w:rsidP="001E0939">
            <w:pPr>
              <w:pStyle w:val="normalbody24ptabove"/>
            </w:pPr>
            <w:r w:rsidRPr="001066E8">
              <w:t>No.</w:t>
            </w:r>
          </w:p>
        </w:tc>
        <w:tc>
          <w:tcPr>
            <w:tcW w:w="3462" w:type="dxa"/>
            <w:gridSpan w:val="9"/>
            <w:tcBorders>
              <w:bottom w:val="dotted" w:sz="4" w:space="0" w:color="auto"/>
            </w:tcBorders>
            <w:vAlign w:val="bottom"/>
          </w:tcPr>
          <w:p w14:paraId="32E08832" w14:textId="77777777" w:rsidR="00D26A24" w:rsidRPr="001066E8" w:rsidRDefault="00D26A24" w:rsidP="00C372FC">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1728" w:type="dxa"/>
            <w:gridSpan w:val="11"/>
            <w:vAlign w:val="bottom"/>
          </w:tcPr>
          <w:p w14:paraId="6AD5ADA5" w14:textId="77777777" w:rsidR="00D26A24" w:rsidRPr="001066E8" w:rsidRDefault="00D26A24" w:rsidP="00EC4329">
            <w:pPr>
              <w:pStyle w:val="normal6ptbefore"/>
            </w:pPr>
            <w:r w:rsidRPr="001066E8">
              <w:t xml:space="preserve">(the </w:t>
            </w:r>
            <w:r w:rsidRPr="001066E8">
              <w:rPr>
                <w:b/>
              </w:rPr>
              <w:t>“Bond”</w:t>
            </w:r>
            <w:r w:rsidRPr="001066E8">
              <w:t>)</w:t>
            </w:r>
          </w:p>
        </w:tc>
        <w:tc>
          <w:tcPr>
            <w:tcW w:w="2628" w:type="dxa"/>
            <w:gridSpan w:val="8"/>
            <w:vAlign w:val="bottom"/>
          </w:tcPr>
          <w:p w14:paraId="227377B9" w14:textId="77777777" w:rsidR="00D26A24" w:rsidRPr="001066E8" w:rsidRDefault="00D26A24" w:rsidP="00D26A24">
            <w:pPr>
              <w:pStyle w:val="normal6ptbefore"/>
              <w:jc w:val="right"/>
            </w:pPr>
            <w:r w:rsidRPr="001066E8">
              <w:t>Bond Amount $</w:t>
            </w:r>
          </w:p>
        </w:tc>
        <w:tc>
          <w:tcPr>
            <w:tcW w:w="2636" w:type="dxa"/>
            <w:gridSpan w:val="5"/>
            <w:tcBorders>
              <w:bottom w:val="dotted" w:sz="4" w:space="0" w:color="auto"/>
            </w:tcBorders>
            <w:vAlign w:val="bottom"/>
          </w:tcPr>
          <w:p w14:paraId="42C4B386" w14:textId="77777777" w:rsidR="00D26A24" w:rsidRPr="001066E8" w:rsidRDefault="00D26A24" w:rsidP="00D26A24">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EC4329" w:rsidRPr="001066E8" w14:paraId="0EFD89E0" w14:textId="77777777" w:rsidTr="005E5901">
        <w:tc>
          <w:tcPr>
            <w:tcW w:w="10773" w:type="dxa"/>
            <w:gridSpan w:val="34"/>
            <w:tcBorders>
              <w:bottom w:val="dotted" w:sz="4" w:space="0" w:color="auto"/>
            </w:tcBorders>
            <w:noWrap/>
            <w:vAlign w:val="bottom"/>
          </w:tcPr>
          <w:p w14:paraId="080EC301" w14:textId="77777777" w:rsidR="00EC4329" w:rsidRPr="001066E8" w:rsidRDefault="00EC4329" w:rsidP="00EC4329">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144" w:type="dxa"/>
            <w:vAlign w:val="bottom"/>
          </w:tcPr>
          <w:p w14:paraId="395BBA0E" w14:textId="77777777" w:rsidR="00EC4329" w:rsidRPr="001066E8" w:rsidRDefault="007374FA" w:rsidP="007374FA">
            <w:pPr>
              <w:pStyle w:val="normal6ptbefore"/>
              <w:rPr>
                <w:spacing w:val="-4"/>
              </w:rPr>
            </w:pPr>
            <w:r w:rsidRPr="001066E8">
              <w:rPr>
                <w:spacing w:val="-4"/>
              </w:rPr>
              <w:t>,</w:t>
            </w:r>
          </w:p>
        </w:tc>
      </w:tr>
      <w:tr w:rsidR="00EC4329" w:rsidRPr="001066E8" w14:paraId="35FDA99D" w14:textId="77777777" w:rsidTr="005E5901">
        <w:tc>
          <w:tcPr>
            <w:tcW w:w="10773" w:type="dxa"/>
            <w:gridSpan w:val="34"/>
            <w:tcBorders>
              <w:top w:val="dotted" w:sz="4" w:space="0" w:color="auto"/>
            </w:tcBorders>
            <w:noWrap/>
          </w:tcPr>
          <w:p w14:paraId="2F9F013C" w14:textId="77777777" w:rsidR="00EC4329" w:rsidRPr="001066E8" w:rsidRDefault="00EC4329" w:rsidP="00EC4329">
            <w:pPr>
              <w:pStyle w:val="UserInstructions"/>
            </w:pPr>
            <w:r w:rsidRPr="001066E8">
              <w:t>(name of the contractor*)</w:t>
            </w:r>
          </w:p>
        </w:tc>
        <w:tc>
          <w:tcPr>
            <w:tcW w:w="144" w:type="dxa"/>
            <w:vAlign w:val="bottom"/>
          </w:tcPr>
          <w:p w14:paraId="01FF30BE" w14:textId="77777777" w:rsidR="00EC4329" w:rsidRPr="001066E8" w:rsidRDefault="00EC4329" w:rsidP="00EC4329">
            <w:pPr>
              <w:pStyle w:val="UserInstructions"/>
            </w:pPr>
          </w:p>
        </w:tc>
      </w:tr>
      <w:tr w:rsidR="007374FA" w:rsidRPr="001066E8" w14:paraId="1C21673F" w14:textId="77777777" w:rsidTr="007374FA">
        <w:tc>
          <w:tcPr>
            <w:tcW w:w="10917" w:type="dxa"/>
            <w:gridSpan w:val="35"/>
            <w:noWrap/>
            <w:vAlign w:val="bottom"/>
          </w:tcPr>
          <w:p w14:paraId="5F60B58A" w14:textId="77777777" w:rsidR="007374FA" w:rsidRPr="001066E8" w:rsidRDefault="007374FA" w:rsidP="007374FA">
            <w:pPr>
              <w:pStyle w:val="normalbody6ptbefore"/>
            </w:pPr>
            <w:r w:rsidRPr="001066E8">
              <w:t xml:space="preserve">as a principal, hereinafter </w:t>
            </w:r>
            <w:r w:rsidRPr="001066E8">
              <w:fldChar w:fldCharType="begin">
                <w:ffData>
                  <w:name w:val=""/>
                  <w:enabled/>
                  <w:calcOnExit w:val="0"/>
                  <w:textInput>
                    <w:default w:val="[collectively]"/>
                  </w:textInput>
                </w:ffData>
              </w:fldChar>
            </w:r>
            <w:r w:rsidRPr="001066E8">
              <w:instrText xml:space="preserve"> FORMTEXT </w:instrText>
            </w:r>
            <w:r w:rsidRPr="001066E8">
              <w:fldChar w:fldCharType="separate"/>
            </w:r>
            <w:r w:rsidR="00C75C73" w:rsidRPr="001066E8">
              <w:rPr>
                <w:noProof/>
              </w:rPr>
              <w:t>[collectively]</w:t>
            </w:r>
            <w:r w:rsidRPr="001066E8">
              <w:fldChar w:fldCharType="end"/>
            </w:r>
            <w:r w:rsidRPr="001066E8">
              <w:t xml:space="preserve"> called the </w:t>
            </w:r>
            <w:r w:rsidRPr="001066E8">
              <w:rPr>
                <w:b/>
              </w:rPr>
              <w:t>“Contractor”</w:t>
            </w:r>
            <w:r w:rsidRPr="001066E8">
              <w:t>, and</w:t>
            </w:r>
          </w:p>
        </w:tc>
      </w:tr>
      <w:tr w:rsidR="00EC4329" w:rsidRPr="001066E8" w14:paraId="697FC261" w14:textId="77777777" w:rsidTr="005E5901">
        <w:tc>
          <w:tcPr>
            <w:tcW w:w="10773" w:type="dxa"/>
            <w:gridSpan w:val="34"/>
            <w:tcBorders>
              <w:bottom w:val="dotted" w:sz="4" w:space="0" w:color="auto"/>
            </w:tcBorders>
            <w:noWrap/>
            <w:vAlign w:val="bottom"/>
          </w:tcPr>
          <w:p w14:paraId="488295E2" w14:textId="77777777" w:rsidR="00EC4329" w:rsidRPr="001066E8" w:rsidRDefault="00EC4329" w:rsidP="0001690B">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144" w:type="dxa"/>
            <w:vAlign w:val="bottom"/>
          </w:tcPr>
          <w:p w14:paraId="54BCC934" w14:textId="77777777" w:rsidR="00EC4329" w:rsidRPr="001066E8" w:rsidRDefault="00EC4329" w:rsidP="007374FA">
            <w:pPr>
              <w:pStyle w:val="normal6ptbefore"/>
            </w:pPr>
          </w:p>
        </w:tc>
      </w:tr>
      <w:tr w:rsidR="00EC4329" w:rsidRPr="001066E8" w14:paraId="0879B6F7" w14:textId="77777777" w:rsidTr="005E5901">
        <w:tc>
          <w:tcPr>
            <w:tcW w:w="10773" w:type="dxa"/>
            <w:gridSpan w:val="34"/>
            <w:tcBorders>
              <w:top w:val="dotted" w:sz="4" w:space="0" w:color="auto"/>
            </w:tcBorders>
            <w:noWrap/>
          </w:tcPr>
          <w:p w14:paraId="6550F20E" w14:textId="77777777" w:rsidR="00EC4329" w:rsidRPr="001066E8" w:rsidRDefault="00EC4329" w:rsidP="0001690B">
            <w:pPr>
              <w:pStyle w:val="UserInstructions"/>
            </w:pPr>
            <w:r w:rsidRPr="001066E8">
              <w:t>(name of the surety company**)</w:t>
            </w:r>
          </w:p>
        </w:tc>
        <w:tc>
          <w:tcPr>
            <w:tcW w:w="144" w:type="dxa"/>
            <w:vAlign w:val="bottom"/>
          </w:tcPr>
          <w:p w14:paraId="6D62F5B9" w14:textId="77777777" w:rsidR="00EC4329" w:rsidRPr="001066E8" w:rsidRDefault="00EC4329" w:rsidP="0001690B">
            <w:pPr>
              <w:pStyle w:val="UserInstructions"/>
            </w:pPr>
          </w:p>
        </w:tc>
      </w:tr>
      <w:tr w:rsidR="00EF05DE" w:rsidRPr="001066E8" w14:paraId="014AE838" w14:textId="77777777" w:rsidTr="005E5901">
        <w:tc>
          <w:tcPr>
            <w:tcW w:w="4762" w:type="dxa"/>
            <w:gridSpan w:val="15"/>
            <w:tcBorders>
              <w:top w:val="dotted" w:sz="4" w:space="0" w:color="auto"/>
            </w:tcBorders>
            <w:noWrap/>
            <w:vAlign w:val="bottom"/>
          </w:tcPr>
          <w:p w14:paraId="406CE5D7" w14:textId="77777777" w:rsidR="00EF05DE" w:rsidRPr="001066E8" w:rsidRDefault="00EF05DE" w:rsidP="00101F14">
            <w:pPr>
              <w:pStyle w:val="normal6ptbefore"/>
              <w:rPr>
                <w:spacing w:val="2"/>
              </w:rPr>
            </w:pPr>
            <w:r w:rsidRPr="001066E8">
              <w:t>a corporation created and existing under the laws of</w:t>
            </w:r>
          </w:p>
        </w:tc>
        <w:tc>
          <w:tcPr>
            <w:tcW w:w="6155" w:type="dxa"/>
            <w:gridSpan w:val="20"/>
            <w:tcBorders>
              <w:top w:val="dotted" w:sz="4" w:space="0" w:color="auto"/>
            </w:tcBorders>
            <w:vAlign w:val="bottom"/>
          </w:tcPr>
          <w:p w14:paraId="2CBA4738" w14:textId="77777777" w:rsidR="00EF05DE" w:rsidRPr="001066E8" w:rsidRDefault="00EF05DE" w:rsidP="00EF05DE">
            <w:pPr>
              <w:pStyle w:val="fillablefield"/>
              <w:rPr>
                <w:spacing w:val="2"/>
              </w:rPr>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EF05DE" w:rsidRPr="001066E8" w14:paraId="166453CE" w14:textId="77777777" w:rsidTr="005E5901">
        <w:tc>
          <w:tcPr>
            <w:tcW w:w="4762" w:type="dxa"/>
            <w:gridSpan w:val="15"/>
            <w:noWrap/>
            <w:vAlign w:val="bottom"/>
          </w:tcPr>
          <w:p w14:paraId="31BB5AA7" w14:textId="77777777" w:rsidR="00EF05DE" w:rsidRPr="001066E8" w:rsidRDefault="00EF05DE" w:rsidP="00EF05DE">
            <w:pPr>
              <w:pStyle w:val="UserInstructions"/>
            </w:pPr>
          </w:p>
        </w:tc>
        <w:tc>
          <w:tcPr>
            <w:tcW w:w="6155" w:type="dxa"/>
            <w:gridSpan w:val="20"/>
            <w:tcBorders>
              <w:top w:val="dotted" w:sz="4" w:space="0" w:color="auto"/>
            </w:tcBorders>
            <w:vAlign w:val="bottom"/>
          </w:tcPr>
          <w:p w14:paraId="7B9175E2" w14:textId="77777777" w:rsidR="00EF05DE" w:rsidRPr="001066E8" w:rsidRDefault="00EF05DE" w:rsidP="00EF05DE">
            <w:pPr>
              <w:pStyle w:val="UserInstructions"/>
              <w:rPr>
                <w:spacing w:val="2"/>
              </w:rPr>
            </w:pPr>
            <w:r w:rsidRPr="001066E8">
              <w:t>(place of incorporation)</w:t>
            </w:r>
          </w:p>
        </w:tc>
      </w:tr>
      <w:tr w:rsidR="00EF05DE" w:rsidRPr="001066E8" w14:paraId="06FAE8D7" w14:textId="77777777" w:rsidTr="00EF05DE">
        <w:tc>
          <w:tcPr>
            <w:tcW w:w="10917" w:type="dxa"/>
            <w:gridSpan w:val="35"/>
            <w:noWrap/>
            <w:vAlign w:val="bottom"/>
          </w:tcPr>
          <w:p w14:paraId="21EFC8E6" w14:textId="77777777" w:rsidR="00EF05DE" w:rsidRPr="001066E8" w:rsidRDefault="00EF05DE" w:rsidP="00EF05DE">
            <w:pPr>
              <w:pStyle w:val="normal6ptbefore"/>
              <w:rPr>
                <w:spacing w:val="2"/>
              </w:rPr>
            </w:pPr>
            <w:r w:rsidRPr="001066E8">
              <w:rPr>
                <w:spacing w:val="2"/>
              </w:rPr>
              <w:t xml:space="preserve">as a surety, and duly authorized to transact the business of Suretyship in the Province of Ontario and hereinafter called </w:t>
            </w:r>
          </w:p>
        </w:tc>
      </w:tr>
      <w:tr w:rsidR="00EF05DE" w:rsidRPr="001066E8" w14:paraId="7D48C5C2" w14:textId="77777777" w:rsidTr="005E5901">
        <w:tc>
          <w:tcPr>
            <w:tcW w:w="4195" w:type="dxa"/>
            <w:gridSpan w:val="13"/>
            <w:noWrap/>
            <w:vAlign w:val="bottom"/>
          </w:tcPr>
          <w:p w14:paraId="62C325F1" w14:textId="77777777" w:rsidR="00EF05DE" w:rsidRPr="001066E8" w:rsidRDefault="00EF05DE" w:rsidP="00101F14">
            <w:pPr>
              <w:pStyle w:val="normal6ptbefore"/>
              <w:rPr>
                <w:spacing w:val="2"/>
              </w:rPr>
            </w:pPr>
            <w:r w:rsidRPr="001066E8">
              <w:rPr>
                <w:spacing w:val="2"/>
              </w:rPr>
              <w:t xml:space="preserve">the </w:t>
            </w:r>
            <w:r w:rsidRPr="001066E8">
              <w:rPr>
                <w:b/>
                <w:spacing w:val="2"/>
              </w:rPr>
              <w:t>“Surety”</w:t>
            </w:r>
            <w:r w:rsidRPr="001066E8">
              <w:rPr>
                <w:spacing w:val="2"/>
              </w:rPr>
              <w:t>, are held and firmly bound unto</w:t>
            </w:r>
          </w:p>
        </w:tc>
        <w:tc>
          <w:tcPr>
            <w:tcW w:w="6722" w:type="dxa"/>
            <w:gridSpan w:val="22"/>
            <w:tcBorders>
              <w:bottom w:val="dotted" w:sz="4" w:space="0" w:color="auto"/>
            </w:tcBorders>
            <w:vAlign w:val="bottom"/>
          </w:tcPr>
          <w:p w14:paraId="73938456" w14:textId="77777777" w:rsidR="00EF05DE" w:rsidRPr="001066E8" w:rsidRDefault="00EF05DE" w:rsidP="00EF05DE">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EF05DE" w:rsidRPr="001066E8" w14:paraId="7FCFDACE" w14:textId="77777777" w:rsidTr="005E5901">
        <w:tc>
          <w:tcPr>
            <w:tcW w:w="4195" w:type="dxa"/>
            <w:gridSpan w:val="13"/>
            <w:noWrap/>
            <w:vAlign w:val="bottom"/>
          </w:tcPr>
          <w:p w14:paraId="6BD7A0AE" w14:textId="77777777" w:rsidR="00EF05DE" w:rsidRPr="001066E8" w:rsidRDefault="00EF05DE" w:rsidP="00EF05DE">
            <w:pPr>
              <w:pStyle w:val="UserInstructions"/>
            </w:pPr>
          </w:p>
        </w:tc>
        <w:tc>
          <w:tcPr>
            <w:tcW w:w="6722" w:type="dxa"/>
            <w:gridSpan w:val="22"/>
            <w:tcBorders>
              <w:top w:val="dotted" w:sz="4" w:space="0" w:color="auto"/>
            </w:tcBorders>
          </w:tcPr>
          <w:p w14:paraId="4A3C2121" w14:textId="77777777" w:rsidR="00EF05DE" w:rsidRPr="001066E8" w:rsidRDefault="00EF05DE" w:rsidP="00EF05DE">
            <w:pPr>
              <w:pStyle w:val="UserInstructions"/>
            </w:pPr>
            <w:r w:rsidRPr="001066E8">
              <w:t>(name of the owner***)</w:t>
            </w:r>
          </w:p>
        </w:tc>
      </w:tr>
      <w:tr w:rsidR="00EF05DE" w:rsidRPr="001066E8" w14:paraId="0A9B4C45" w14:textId="77777777" w:rsidTr="005E5901">
        <w:tc>
          <w:tcPr>
            <w:tcW w:w="5380" w:type="dxa"/>
            <w:gridSpan w:val="17"/>
            <w:noWrap/>
            <w:vAlign w:val="bottom"/>
          </w:tcPr>
          <w:p w14:paraId="640A1FA6" w14:textId="77777777" w:rsidR="00EF05DE" w:rsidRPr="001066E8" w:rsidRDefault="00EF05DE" w:rsidP="00D26A24">
            <w:pPr>
              <w:pStyle w:val="normal6ptbefore"/>
              <w:rPr>
                <w:spacing w:val="-4"/>
              </w:rPr>
            </w:pPr>
            <w:r w:rsidRPr="001066E8">
              <w:rPr>
                <w:spacing w:val="-4"/>
              </w:rPr>
              <w:t xml:space="preserve">as obligee, hereinafter called the </w:t>
            </w:r>
            <w:r w:rsidRPr="001066E8">
              <w:rPr>
                <w:b/>
                <w:spacing w:val="-4"/>
              </w:rPr>
              <w:t>“Owner”</w:t>
            </w:r>
            <w:r w:rsidRPr="001066E8">
              <w:rPr>
                <w:spacing w:val="-4"/>
              </w:rPr>
              <w:t>, in the amount of $</w:t>
            </w:r>
          </w:p>
        </w:tc>
        <w:tc>
          <w:tcPr>
            <w:tcW w:w="2043" w:type="dxa"/>
            <w:gridSpan w:val="8"/>
            <w:tcBorders>
              <w:bottom w:val="dotted" w:sz="4" w:space="0" w:color="auto"/>
            </w:tcBorders>
            <w:vAlign w:val="bottom"/>
          </w:tcPr>
          <w:p w14:paraId="736D053C" w14:textId="77777777" w:rsidR="00EF05DE" w:rsidRPr="001066E8" w:rsidRDefault="00EF05DE" w:rsidP="00EF05DE">
            <w:pPr>
              <w:pStyle w:val="fillablefield"/>
              <w:jc w:val="right"/>
            </w:pPr>
            <w:r w:rsidRPr="001066E8">
              <w:rPr>
                <w:color w:val="FF0000"/>
              </w:rPr>
              <w:fldChar w:fldCharType="begin">
                <w:ffData>
                  <w:name w:val=""/>
                  <w:enabled/>
                  <w:calcOnExit w:val="0"/>
                  <w:textInput/>
                </w:ffData>
              </w:fldChar>
            </w:r>
            <w:r w:rsidRPr="001066E8">
              <w:rPr>
                <w:color w:val="FF0000"/>
              </w:rPr>
              <w:instrText xml:space="preserve"> FORMTEXT </w:instrText>
            </w:r>
            <w:r w:rsidRPr="001066E8">
              <w:rPr>
                <w:color w:val="FF0000"/>
              </w:rPr>
            </w:r>
            <w:r w:rsidRPr="001066E8">
              <w:rPr>
                <w:color w:val="FF0000"/>
              </w:rPr>
              <w:fldChar w:fldCharType="separate"/>
            </w:r>
            <w:r w:rsidR="00C75C73" w:rsidRPr="001066E8">
              <w:rPr>
                <w:noProof/>
                <w:color w:val="FF0000"/>
              </w:rPr>
              <w:t> </w:t>
            </w:r>
            <w:r w:rsidR="00C75C73" w:rsidRPr="001066E8">
              <w:rPr>
                <w:noProof/>
                <w:color w:val="FF0000"/>
              </w:rPr>
              <w:t> </w:t>
            </w:r>
            <w:r w:rsidR="00C75C73" w:rsidRPr="001066E8">
              <w:rPr>
                <w:noProof/>
                <w:color w:val="FF0000"/>
              </w:rPr>
              <w:t> </w:t>
            </w:r>
            <w:r w:rsidR="00C75C73" w:rsidRPr="001066E8">
              <w:rPr>
                <w:noProof/>
                <w:color w:val="FF0000"/>
              </w:rPr>
              <w:t> </w:t>
            </w:r>
            <w:r w:rsidR="00C75C73" w:rsidRPr="001066E8">
              <w:rPr>
                <w:noProof/>
                <w:color w:val="FF0000"/>
              </w:rPr>
              <w:t> </w:t>
            </w:r>
            <w:r w:rsidRPr="001066E8">
              <w:rPr>
                <w:color w:val="FF0000"/>
              </w:rPr>
              <w:fldChar w:fldCharType="end"/>
            </w:r>
          </w:p>
        </w:tc>
        <w:tc>
          <w:tcPr>
            <w:tcW w:w="3494" w:type="dxa"/>
            <w:gridSpan w:val="10"/>
            <w:vAlign w:val="bottom"/>
          </w:tcPr>
          <w:p w14:paraId="386EB826" w14:textId="77777777" w:rsidR="00EF05DE" w:rsidRPr="001066E8" w:rsidRDefault="00EF05DE" w:rsidP="00D26A24">
            <w:pPr>
              <w:pStyle w:val="normal6ptbefore"/>
              <w:rPr>
                <w:spacing w:val="-4"/>
              </w:rPr>
            </w:pPr>
            <w:r w:rsidRPr="001066E8">
              <w:rPr>
                <w:spacing w:val="-4"/>
              </w:rPr>
              <w:t xml:space="preserve">hereinafter called the </w:t>
            </w:r>
            <w:r w:rsidRPr="001066E8">
              <w:rPr>
                <w:b/>
                <w:spacing w:val="-4"/>
              </w:rPr>
              <w:t>“Bond Amount”</w:t>
            </w:r>
            <w:r w:rsidRPr="001066E8">
              <w:rPr>
                <w:spacing w:val="-4"/>
              </w:rPr>
              <w:t>,</w:t>
            </w:r>
          </w:p>
        </w:tc>
      </w:tr>
      <w:tr w:rsidR="00EF05DE" w:rsidRPr="001066E8" w14:paraId="7961A747" w14:textId="77777777" w:rsidTr="005E5901">
        <w:tc>
          <w:tcPr>
            <w:tcW w:w="5380" w:type="dxa"/>
            <w:gridSpan w:val="17"/>
            <w:noWrap/>
            <w:vAlign w:val="bottom"/>
          </w:tcPr>
          <w:p w14:paraId="02C9AAF8" w14:textId="77777777" w:rsidR="00EF05DE" w:rsidRPr="001066E8" w:rsidRDefault="00EF05DE" w:rsidP="00EF05DE">
            <w:pPr>
              <w:pStyle w:val="UserInstructions"/>
            </w:pPr>
          </w:p>
        </w:tc>
        <w:tc>
          <w:tcPr>
            <w:tcW w:w="2043" w:type="dxa"/>
            <w:gridSpan w:val="8"/>
            <w:tcBorders>
              <w:top w:val="dotted" w:sz="4" w:space="0" w:color="auto"/>
            </w:tcBorders>
            <w:vAlign w:val="bottom"/>
          </w:tcPr>
          <w:p w14:paraId="0DB08C8B" w14:textId="77777777" w:rsidR="00EF05DE" w:rsidRPr="001066E8" w:rsidRDefault="00C82E2B" w:rsidP="00EF05DE">
            <w:pPr>
              <w:pStyle w:val="UserInstructions"/>
            </w:pPr>
            <w:r w:rsidRPr="001066E8">
              <w:t>(Bond A</w:t>
            </w:r>
            <w:r w:rsidR="00EF05DE" w:rsidRPr="001066E8">
              <w:t>mount in figures)</w:t>
            </w:r>
          </w:p>
        </w:tc>
        <w:tc>
          <w:tcPr>
            <w:tcW w:w="3494" w:type="dxa"/>
            <w:gridSpan w:val="10"/>
            <w:vAlign w:val="bottom"/>
          </w:tcPr>
          <w:p w14:paraId="490C5690" w14:textId="77777777" w:rsidR="00EF05DE" w:rsidRPr="001066E8" w:rsidRDefault="00EF05DE" w:rsidP="00EF05DE">
            <w:pPr>
              <w:pStyle w:val="UserInstructions"/>
            </w:pPr>
          </w:p>
        </w:tc>
      </w:tr>
      <w:tr w:rsidR="00E604BC" w:rsidRPr="001066E8" w14:paraId="73D59FAD" w14:textId="77777777" w:rsidTr="005A1182">
        <w:tc>
          <w:tcPr>
            <w:tcW w:w="10917" w:type="dxa"/>
            <w:gridSpan w:val="35"/>
            <w:noWrap/>
            <w:vAlign w:val="bottom"/>
          </w:tcPr>
          <w:p w14:paraId="325B4E3F" w14:textId="77777777" w:rsidR="00E604BC" w:rsidRPr="001066E8" w:rsidRDefault="00E604BC" w:rsidP="00101F14">
            <w:pPr>
              <w:pStyle w:val="normal6ptbefore"/>
              <w:rPr>
                <w:spacing w:val="-1"/>
              </w:rPr>
            </w:pPr>
            <w:r w:rsidRPr="001066E8">
              <w:t xml:space="preserve">for the payment of which sum the Contractor and the Surety bind themselves, their heirs, executors, administrators, successors and assigns, jointly and severally in accordance with the provisions of this Bond (the </w:t>
            </w:r>
            <w:r w:rsidRPr="001066E8">
              <w:rPr>
                <w:b/>
              </w:rPr>
              <w:t>“Obligation”</w:t>
            </w:r>
            <w:r w:rsidRPr="001066E8">
              <w:t>).</w:t>
            </w:r>
          </w:p>
        </w:tc>
      </w:tr>
      <w:tr w:rsidR="00E7798D" w:rsidRPr="001066E8" w14:paraId="7EFEB082" w14:textId="77777777" w:rsidTr="005E5901">
        <w:tc>
          <w:tcPr>
            <w:tcW w:w="7831" w:type="dxa"/>
            <w:gridSpan w:val="28"/>
            <w:noWrap/>
            <w:vAlign w:val="bottom"/>
          </w:tcPr>
          <w:p w14:paraId="655B930D" w14:textId="77777777" w:rsidR="00E7798D" w:rsidRPr="001066E8" w:rsidRDefault="00E7798D" w:rsidP="00101F14">
            <w:pPr>
              <w:pStyle w:val="normalbody18ptbefore"/>
              <w:rPr>
                <w:lang w:val="en-CA"/>
              </w:rPr>
            </w:pPr>
            <w:r w:rsidRPr="001066E8">
              <w:rPr>
                <w:lang w:val="en-CA"/>
              </w:rPr>
              <w:t>WHEREAS the Contractor has entered into a written contract with the Owner dated the</w:t>
            </w:r>
          </w:p>
        </w:tc>
        <w:tc>
          <w:tcPr>
            <w:tcW w:w="771" w:type="dxa"/>
            <w:gridSpan w:val="3"/>
            <w:tcBorders>
              <w:bottom w:val="dotted" w:sz="4" w:space="0" w:color="auto"/>
            </w:tcBorders>
            <w:vAlign w:val="bottom"/>
          </w:tcPr>
          <w:p w14:paraId="05254673" w14:textId="77777777" w:rsidR="00E7798D" w:rsidRPr="001066E8" w:rsidRDefault="00E7798D" w:rsidP="00C372FC">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716" w:type="dxa"/>
            <w:vAlign w:val="bottom"/>
          </w:tcPr>
          <w:p w14:paraId="020C4C66" w14:textId="77777777" w:rsidR="00E7798D" w:rsidRPr="001066E8" w:rsidRDefault="00E7798D" w:rsidP="00101F14">
            <w:pPr>
              <w:pStyle w:val="normalbody18ptbefore"/>
              <w:rPr>
                <w:lang w:val="en-CA"/>
              </w:rPr>
            </w:pPr>
            <w:r w:rsidRPr="001066E8">
              <w:rPr>
                <w:lang w:val="en-CA"/>
              </w:rPr>
              <w:t>day of</w:t>
            </w:r>
          </w:p>
        </w:tc>
        <w:tc>
          <w:tcPr>
            <w:tcW w:w="1599" w:type="dxa"/>
            <w:gridSpan w:val="3"/>
            <w:tcBorders>
              <w:bottom w:val="dotted" w:sz="4" w:space="0" w:color="auto"/>
            </w:tcBorders>
            <w:vAlign w:val="bottom"/>
          </w:tcPr>
          <w:p w14:paraId="2CDB9563" w14:textId="77777777" w:rsidR="00E7798D" w:rsidRPr="001066E8" w:rsidRDefault="00E7798D" w:rsidP="00E7798D">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557405" w:rsidRPr="001066E8" w14:paraId="5FEECDBA" w14:textId="77777777" w:rsidTr="005E5901">
        <w:tc>
          <w:tcPr>
            <w:tcW w:w="7831" w:type="dxa"/>
            <w:gridSpan w:val="28"/>
            <w:noWrap/>
            <w:vAlign w:val="bottom"/>
          </w:tcPr>
          <w:p w14:paraId="0BC66F41" w14:textId="77777777" w:rsidR="00557405" w:rsidRPr="001066E8" w:rsidRDefault="00557405" w:rsidP="00557405">
            <w:pPr>
              <w:pStyle w:val="UserInstructions"/>
            </w:pPr>
          </w:p>
        </w:tc>
        <w:tc>
          <w:tcPr>
            <w:tcW w:w="771" w:type="dxa"/>
            <w:gridSpan w:val="3"/>
            <w:tcBorders>
              <w:top w:val="dotted" w:sz="4" w:space="0" w:color="auto"/>
            </w:tcBorders>
            <w:vAlign w:val="bottom"/>
          </w:tcPr>
          <w:p w14:paraId="56A6C630" w14:textId="77777777" w:rsidR="00557405" w:rsidRPr="001066E8" w:rsidRDefault="00557405" w:rsidP="00557405">
            <w:pPr>
              <w:pStyle w:val="UserInstructions"/>
            </w:pPr>
          </w:p>
        </w:tc>
        <w:tc>
          <w:tcPr>
            <w:tcW w:w="716" w:type="dxa"/>
            <w:vAlign w:val="bottom"/>
          </w:tcPr>
          <w:p w14:paraId="570DF468" w14:textId="77777777" w:rsidR="00557405" w:rsidRPr="001066E8" w:rsidRDefault="00557405" w:rsidP="00557405">
            <w:pPr>
              <w:pStyle w:val="UserInstructions"/>
            </w:pPr>
          </w:p>
        </w:tc>
        <w:tc>
          <w:tcPr>
            <w:tcW w:w="1599" w:type="dxa"/>
            <w:gridSpan w:val="3"/>
            <w:tcBorders>
              <w:top w:val="dotted" w:sz="4" w:space="0" w:color="auto"/>
            </w:tcBorders>
          </w:tcPr>
          <w:p w14:paraId="4D6612DF" w14:textId="77777777" w:rsidR="00557405" w:rsidRPr="001066E8" w:rsidRDefault="00557405" w:rsidP="00E604BC">
            <w:pPr>
              <w:pStyle w:val="UserInstructions"/>
            </w:pPr>
            <w:r w:rsidRPr="001066E8">
              <w:t>(name of month)</w:t>
            </w:r>
          </w:p>
        </w:tc>
      </w:tr>
      <w:tr w:rsidR="00557405" w:rsidRPr="001066E8" w14:paraId="4187A13B" w14:textId="77777777" w:rsidTr="005E5901">
        <w:tc>
          <w:tcPr>
            <w:tcW w:w="1069" w:type="dxa"/>
            <w:gridSpan w:val="5"/>
            <w:noWrap/>
            <w:vAlign w:val="bottom"/>
          </w:tcPr>
          <w:p w14:paraId="675734CE" w14:textId="77777777" w:rsidR="00557405" w:rsidRPr="001066E8" w:rsidRDefault="00557405" w:rsidP="00557405">
            <w:pPr>
              <w:pStyle w:val="normalbody6ptbefore"/>
            </w:pPr>
            <w:r w:rsidRPr="001066E8">
              <w:t>in the year</w:t>
            </w:r>
          </w:p>
        </w:tc>
        <w:tc>
          <w:tcPr>
            <w:tcW w:w="939" w:type="dxa"/>
            <w:tcBorders>
              <w:bottom w:val="dotted" w:sz="4" w:space="0" w:color="auto"/>
            </w:tcBorders>
            <w:vAlign w:val="bottom"/>
          </w:tcPr>
          <w:p w14:paraId="1791B3AE" w14:textId="77777777" w:rsidR="00557405" w:rsidRPr="001066E8" w:rsidRDefault="002A6415" w:rsidP="002A6415">
            <w:pPr>
              <w:pStyle w:val="fillablefield"/>
            </w:pPr>
            <w:r w:rsidRPr="001066E8">
              <w:fldChar w:fldCharType="begin">
                <w:ffData>
                  <w:name w:val=""/>
                  <w:enabled/>
                  <w:calcOnExit w:val="0"/>
                  <w:textInput>
                    <w:maxLength w:val="4"/>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351" w:type="dxa"/>
            <w:vAlign w:val="bottom"/>
          </w:tcPr>
          <w:p w14:paraId="4BA6E2D1" w14:textId="77777777" w:rsidR="00557405" w:rsidRPr="001066E8" w:rsidRDefault="00557405" w:rsidP="00E7798D">
            <w:pPr>
              <w:pStyle w:val="normalbody6ptbefore"/>
            </w:pPr>
            <w:r w:rsidRPr="001066E8">
              <w:t>for</w:t>
            </w:r>
          </w:p>
        </w:tc>
        <w:tc>
          <w:tcPr>
            <w:tcW w:w="8558" w:type="dxa"/>
            <w:gridSpan w:val="28"/>
            <w:tcBorders>
              <w:bottom w:val="dotted" w:sz="4" w:space="0" w:color="auto"/>
            </w:tcBorders>
            <w:vAlign w:val="bottom"/>
          </w:tcPr>
          <w:p w14:paraId="5C584623" w14:textId="77777777" w:rsidR="00557405" w:rsidRPr="001066E8" w:rsidRDefault="00557405" w:rsidP="00C372FC">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557405" w:rsidRPr="001066E8" w14:paraId="3F5CD929" w14:textId="77777777" w:rsidTr="005E5901">
        <w:tc>
          <w:tcPr>
            <w:tcW w:w="1069" w:type="dxa"/>
            <w:gridSpan w:val="5"/>
            <w:noWrap/>
            <w:vAlign w:val="bottom"/>
          </w:tcPr>
          <w:p w14:paraId="0B411939" w14:textId="77777777" w:rsidR="00557405" w:rsidRPr="001066E8" w:rsidRDefault="00557405" w:rsidP="00557405">
            <w:pPr>
              <w:pStyle w:val="UserInstructions"/>
            </w:pPr>
          </w:p>
        </w:tc>
        <w:tc>
          <w:tcPr>
            <w:tcW w:w="939" w:type="dxa"/>
            <w:tcBorders>
              <w:top w:val="dotted" w:sz="4" w:space="0" w:color="auto"/>
            </w:tcBorders>
            <w:vAlign w:val="bottom"/>
          </w:tcPr>
          <w:p w14:paraId="5B714971" w14:textId="77777777" w:rsidR="00557405" w:rsidRPr="001066E8" w:rsidRDefault="00557405" w:rsidP="00557405">
            <w:pPr>
              <w:pStyle w:val="UserInstructions"/>
            </w:pPr>
          </w:p>
        </w:tc>
        <w:tc>
          <w:tcPr>
            <w:tcW w:w="351" w:type="dxa"/>
            <w:vAlign w:val="bottom"/>
          </w:tcPr>
          <w:p w14:paraId="241B548F" w14:textId="77777777" w:rsidR="00557405" w:rsidRPr="001066E8" w:rsidRDefault="00557405" w:rsidP="00557405">
            <w:pPr>
              <w:pStyle w:val="UserInstructions"/>
            </w:pPr>
          </w:p>
        </w:tc>
        <w:tc>
          <w:tcPr>
            <w:tcW w:w="8558" w:type="dxa"/>
            <w:gridSpan w:val="28"/>
            <w:tcBorders>
              <w:top w:val="dotted" w:sz="4" w:space="0" w:color="auto"/>
            </w:tcBorders>
          </w:tcPr>
          <w:p w14:paraId="4787C9FD" w14:textId="77777777" w:rsidR="00557405" w:rsidRPr="001066E8" w:rsidRDefault="00557405" w:rsidP="00557405">
            <w:pPr>
              <w:pStyle w:val="UserInstructions"/>
            </w:pPr>
            <w:r w:rsidRPr="001066E8">
              <w:t>(title or description of the contract)</w:t>
            </w:r>
          </w:p>
        </w:tc>
      </w:tr>
      <w:tr w:rsidR="00E015C4" w:rsidRPr="001066E8" w14:paraId="736081AD" w14:textId="77777777" w:rsidTr="00C54672">
        <w:tc>
          <w:tcPr>
            <w:tcW w:w="10917" w:type="dxa"/>
            <w:gridSpan w:val="35"/>
            <w:noWrap/>
            <w:vAlign w:val="bottom"/>
          </w:tcPr>
          <w:p w14:paraId="6803C319" w14:textId="77777777" w:rsidR="00E015C4" w:rsidRPr="001066E8" w:rsidRDefault="00557405" w:rsidP="00557405">
            <w:pPr>
              <w:pStyle w:val="normalbody6ptbefore"/>
              <w:jc w:val="both"/>
              <w:rPr>
                <w:spacing w:val="-2"/>
              </w:rPr>
            </w:pPr>
            <w:r w:rsidRPr="001066E8">
              <w:rPr>
                <w:spacing w:val="-2"/>
              </w:rPr>
              <w:t xml:space="preserve">(the </w:t>
            </w:r>
            <w:r w:rsidRPr="001066E8">
              <w:rPr>
                <w:b/>
                <w:spacing w:val="-2"/>
              </w:rPr>
              <w:t>“Original Contract”</w:t>
            </w:r>
            <w:r w:rsidRPr="001066E8">
              <w:rPr>
                <w:spacing w:val="-2"/>
              </w:rPr>
              <w:t xml:space="preserve">) and, for the purpose of specifying the conditions of the Obligation, this contract together with amendments made in accordance with its terms are by reference made part hereof and are hereinafter referred to collectively as the </w:t>
            </w:r>
            <w:r w:rsidRPr="001066E8">
              <w:rPr>
                <w:b/>
                <w:spacing w:val="-2"/>
              </w:rPr>
              <w:t>“Contract”</w:t>
            </w:r>
            <w:r w:rsidRPr="001066E8">
              <w:rPr>
                <w:spacing w:val="-2"/>
              </w:rPr>
              <w:t>;</w:t>
            </w:r>
          </w:p>
        </w:tc>
      </w:tr>
      <w:tr w:rsidR="00EF2050" w:rsidRPr="001066E8" w14:paraId="5371B155" w14:textId="77777777" w:rsidTr="00C54672">
        <w:tc>
          <w:tcPr>
            <w:tcW w:w="10917" w:type="dxa"/>
            <w:gridSpan w:val="35"/>
            <w:noWrap/>
            <w:vAlign w:val="bottom"/>
          </w:tcPr>
          <w:p w14:paraId="585BC3C1" w14:textId="77777777" w:rsidR="00EF2050" w:rsidRPr="001066E8" w:rsidRDefault="00C82E2B" w:rsidP="00EF2050">
            <w:pPr>
              <w:pStyle w:val="normalbody12ptbefore"/>
              <w:jc w:val="both"/>
            </w:pPr>
            <w:r w:rsidRPr="001066E8">
              <w:t>NOW THEREFORE the condition of this Obligation is such that if the Contractor shall promptly and faithfully perform the Contract then this Obligation shall be null and void; otherwise it shall remain in full force and effect, subject to the following terms and conditions:</w:t>
            </w:r>
          </w:p>
        </w:tc>
      </w:tr>
      <w:tr w:rsidR="00867825" w:rsidRPr="001066E8" w14:paraId="79A07244" w14:textId="77777777" w:rsidTr="004825B4">
        <w:tc>
          <w:tcPr>
            <w:tcW w:w="10917" w:type="dxa"/>
            <w:gridSpan w:val="35"/>
            <w:noWrap/>
          </w:tcPr>
          <w:p w14:paraId="4BACEB23" w14:textId="77777777" w:rsidR="00867825" w:rsidRPr="001066E8" w:rsidRDefault="00867825" w:rsidP="00867825">
            <w:pPr>
              <w:widowControl/>
              <w:numPr>
                <w:ilvl w:val="0"/>
                <w:numId w:val="6"/>
              </w:numPr>
              <w:spacing w:before="360" w:after="120" w:line="259" w:lineRule="auto"/>
              <w:contextualSpacing/>
              <w:rPr>
                <w:rFonts w:eastAsia="Calibri" w:cs="Arial"/>
                <w:b/>
                <w:sz w:val="20"/>
                <w:szCs w:val="22"/>
                <w:u w:val="single"/>
                <w:lang w:val="en-US"/>
              </w:rPr>
            </w:pPr>
            <w:r w:rsidRPr="001066E8">
              <w:rPr>
                <w:rFonts w:eastAsia="Calibri" w:cs="Arial"/>
                <w:b/>
                <w:sz w:val="20"/>
                <w:szCs w:val="22"/>
                <w:u w:val="single"/>
                <w:lang w:val="en-US"/>
              </w:rPr>
              <w:t>Written Notice</w:t>
            </w:r>
          </w:p>
          <w:p w14:paraId="43C56EB6" w14:textId="77777777" w:rsidR="00867825" w:rsidRPr="001066E8" w:rsidRDefault="00867825" w:rsidP="00867825">
            <w:pPr>
              <w:widowControl/>
              <w:numPr>
                <w:ilvl w:val="1"/>
                <w:numId w:val="6"/>
              </w:numPr>
              <w:spacing w:after="120" w:line="259" w:lineRule="auto"/>
              <w:contextualSpacing/>
              <w:jc w:val="both"/>
              <w:rPr>
                <w:rFonts w:eastAsia="Calibri" w:cs="Arial"/>
                <w:b/>
                <w:spacing w:val="-2"/>
                <w:sz w:val="20"/>
                <w:szCs w:val="22"/>
                <w:lang w:val="en-US"/>
              </w:rPr>
            </w:pPr>
            <w:r w:rsidRPr="001066E8">
              <w:rPr>
                <w:rFonts w:eastAsia="Calibri" w:cs="Arial"/>
                <w:spacing w:val="-2"/>
                <w:sz w:val="20"/>
                <w:szCs w:val="22"/>
                <w:lang w:val="en-US"/>
              </w:rPr>
              <w:t>The Owner may make a written demand on the Surety in accordance with this Bond, by giving notice to the Surety substantially in the form attached as Schedule A (the “</w:t>
            </w:r>
            <w:r w:rsidRPr="001066E8">
              <w:rPr>
                <w:rFonts w:eastAsia="Calibri" w:cs="Arial"/>
                <w:b/>
                <w:spacing w:val="-2"/>
                <w:sz w:val="20"/>
                <w:szCs w:val="22"/>
                <w:lang w:val="en-US"/>
              </w:rPr>
              <w:t>Notice</w:t>
            </w:r>
            <w:r w:rsidRPr="001066E8">
              <w:rPr>
                <w:rFonts w:eastAsia="Calibri" w:cs="Arial"/>
                <w:spacing w:val="-2"/>
                <w:sz w:val="20"/>
                <w:szCs w:val="22"/>
                <w:lang w:val="en-US"/>
              </w:rPr>
              <w:t xml:space="preserve">”). Except for a Pre-Notice Meeting in accordance with Section 2.1, the Surety shall have no obligation under this Bond until it receives a Notice. </w:t>
            </w:r>
          </w:p>
          <w:p w14:paraId="08352386" w14:textId="77777777" w:rsidR="00867825" w:rsidRPr="001066E8" w:rsidRDefault="00867825" w:rsidP="00867825">
            <w:pPr>
              <w:widowControl/>
              <w:numPr>
                <w:ilvl w:val="1"/>
                <w:numId w:val="6"/>
              </w:numPr>
              <w:spacing w:after="120" w:line="259" w:lineRule="auto"/>
              <w:contextualSpacing/>
              <w:jc w:val="both"/>
              <w:rPr>
                <w:rFonts w:eastAsia="Calibri" w:cs="Arial"/>
                <w:b/>
                <w:spacing w:val="-2"/>
                <w:sz w:val="20"/>
                <w:szCs w:val="22"/>
                <w:lang w:val="en-US"/>
              </w:rPr>
            </w:pPr>
            <w:r w:rsidRPr="001066E8">
              <w:rPr>
                <w:rFonts w:eastAsia="Calibri" w:cs="Arial"/>
                <w:spacing w:val="-2"/>
                <w:sz w:val="20"/>
                <w:szCs w:val="22"/>
                <w:lang w:val="en-US"/>
              </w:rPr>
              <w:t>Where the Surety includes two or more companies, the Notice may be delivered to the first listed Surety on behalf of all Sureties. The first listed Surety is hereby authorized to respond to the Notice on behalf of the Sureties, and the Owner is not required to give separate Notice to each Surety and is entitled to correspond with the first listed Surety on behalf of all Sureties.</w:t>
            </w:r>
          </w:p>
        </w:tc>
      </w:tr>
      <w:tr w:rsidR="00C82E2B" w:rsidRPr="001066E8" w14:paraId="105ED440" w14:textId="77777777" w:rsidTr="004825B4">
        <w:tc>
          <w:tcPr>
            <w:tcW w:w="10917" w:type="dxa"/>
            <w:gridSpan w:val="35"/>
            <w:noWrap/>
          </w:tcPr>
          <w:p w14:paraId="1B4C8973" w14:textId="77777777" w:rsidR="00C82E2B" w:rsidRPr="001066E8" w:rsidRDefault="00C82E2B" w:rsidP="00C82E2B">
            <w:pPr>
              <w:widowControl/>
              <w:numPr>
                <w:ilvl w:val="0"/>
                <w:numId w:val="6"/>
              </w:numPr>
              <w:spacing w:after="120" w:line="259" w:lineRule="auto"/>
              <w:contextualSpacing/>
              <w:rPr>
                <w:rFonts w:eastAsia="Calibri" w:cs="Arial"/>
                <w:b/>
                <w:sz w:val="20"/>
                <w:szCs w:val="22"/>
                <w:u w:val="single"/>
                <w:lang w:val="en-US"/>
              </w:rPr>
            </w:pPr>
            <w:bookmarkStart w:id="0" w:name="_Ref505268249"/>
            <w:bookmarkStart w:id="1" w:name="_Ref505421171"/>
            <w:r w:rsidRPr="001066E8">
              <w:rPr>
                <w:rFonts w:eastAsia="Calibri" w:cs="Arial"/>
                <w:b/>
                <w:sz w:val="20"/>
                <w:szCs w:val="22"/>
                <w:u w:val="single"/>
                <w:lang w:val="en-US"/>
              </w:rPr>
              <w:t>Pre-Notice Meeting</w:t>
            </w:r>
            <w:bookmarkEnd w:id="0"/>
            <w:bookmarkEnd w:id="1"/>
          </w:p>
          <w:p w14:paraId="6241C63C" w14:textId="77777777" w:rsidR="00C82E2B" w:rsidRPr="001066E8" w:rsidRDefault="00C82E2B" w:rsidP="00867825">
            <w:pPr>
              <w:pStyle w:val="ListParagraph"/>
              <w:numPr>
                <w:ilvl w:val="1"/>
                <w:numId w:val="6"/>
              </w:numPr>
              <w:spacing w:after="0"/>
              <w:ind w:left="907"/>
              <w:jc w:val="both"/>
              <w:rPr>
                <w:rFonts w:cs="Arial"/>
                <w:b/>
                <w:sz w:val="20"/>
                <w:u w:val="single"/>
              </w:rPr>
            </w:pPr>
            <w:bookmarkStart w:id="2" w:name="_Ref506389595"/>
            <w:r w:rsidRPr="001066E8">
              <w:rPr>
                <w:rFonts w:ascii="Arial" w:hAnsi="Arial" w:cs="Arial"/>
                <w:sz w:val="20"/>
              </w:rPr>
              <w:t>The Owner may</w:t>
            </w:r>
            <w:r w:rsidR="00E55277" w:rsidRPr="001066E8">
              <w:rPr>
                <w:rFonts w:ascii="Arial" w:hAnsi="Arial" w:cs="Arial"/>
                <w:sz w:val="20"/>
              </w:rPr>
              <w:t xml:space="preserve">, at its </w:t>
            </w:r>
            <w:r w:rsidR="00782D40" w:rsidRPr="001066E8">
              <w:rPr>
                <w:rFonts w:ascii="Arial" w:hAnsi="Arial" w:cs="Arial"/>
                <w:sz w:val="20"/>
              </w:rPr>
              <w:t xml:space="preserve">sole </w:t>
            </w:r>
            <w:r w:rsidR="00E55277" w:rsidRPr="001066E8">
              <w:rPr>
                <w:rFonts w:ascii="Arial" w:hAnsi="Arial" w:cs="Arial"/>
                <w:sz w:val="20"/>
              </w:rPr>
              <w:t>discretion and</w:t>
            </w:r>
            <w:r w:rsidRPr="001066E8">
              <w:rPr>
                <w:rFonts w:ascii="Arial" w:hAnsi="Arial" w:cs="Arial"/>
                <w:sz w:val="20"/>
              </w:rPr>
              <w:t xml:space="preserve"> acting reasonably, request a pre-Notice conference by notifying the Surety and the Contractor in writing that it is considering declaring the Contractor to be in default under the Contract (the “Pre-Notice Meeting”). This notice and request for a Pre-Notice Meeting by the Owner does not constitute a Notice under this Bond</w:t>
            </w:r>
            <w:r w:rsidR="00F34E9C" w:rsidRPr="001066E8">
              <w:rPr>
                <w:rFonts w:ascii="Arial" w:hAnsi="Arial" w:cs="Arial"/>
                <w:sz w:val="20"/>
              </w:rPr>
              <w:t xml:space="preserve">, nor under the </w:t>
            </w:r>
            <w:r w:rsidR="00186EFA" w:rsidRPr="001066E8">
              <w:rPr>
                <w:rFonts w:ascii="Arial" w:hAnsi="Arial" w:cs="Arial"/>
                <w:sz w:val="20"/>
              </w:rPr>
              <w:t>C</w:t>
            </w:r>
            <w:r w:rsidR="00F34E9C" w:rsidRPr="001066E8">
              <w:rPr>
                <w:rFonts w:ascii="Arial" w:hAnsi="Arial" w:cs="Arial"/>
                <w:sz w:val="20"/>
              </w:rPr>
              <w:t>ontract,</w:t>
            </w:r>
            <w:r w:rsidRPr="001066E8">
              <w:rPr>
                <w:rFonts w:ascii="Arial" w:hAnsi="Arial" w:cs="Arial"/>
                <w:sz w:val="20"/>
              </w:rPr>
              <w:t xml:space="preserve"> </w:t>
            </w:r>
            <w:r w:rsidR="002A4A10" w:rsidRPr="001066E8">
              <w:rPr>
                <w:rFonts w:ascii="Arial" w:hAnsi="Arial" w:cs="Arial"/>
                <w:sz w:val="20"/>
              </w:rPr>
              <w:t xml:space="preserve">nor </w:t>
            </w:r>
            <w:r w:rsidRPr="001066E8">
              <w:rPr>
                <w:rFonts w:ascii="Arial" w:hAnsi="Arial" w:cs="Arial"/>
                <w:sz w:val="20"/>
              </w:rPr>
              <w:t xml:space="preserve">is it a precondition to the giving of a Notice. Upon receipt of such request the Surety shall propose a face-to-face meeting, a telephone conference call or a </w:t>
            </w:r>
            <w:bookmarkEnd w:id="2"/>
          </w:p>
        </w:tc>
      </w:tr>
      <w:tr w:rsidR="00C82E2B" w:rsidRPr="001066E8" w14:paraId="65DA61A9" w14:textId="77777777" w:rsidTr="004825B4">
        <w:tc>
          <w:tcPr>
            <w:tcW w:w="10917" w:type="dxa"/>
            <w:gridSpan w:val="35"/>
            <w:noWrap/>
          </w:tcPr>
          <w:p w14:paraId="210156AC" w14:textId="77777777" w:rsidR="00806BE8" w:rsidRPr="001066E8" w:rsidRDefault="00867825" w:rsidP="00806BE8">
            <w:pPr>
              <w:pStyle w:val="ListParagraph"/>
              <w:ind w:left="900"/>
              <w:jc w:val="both"/>
              <w:rPr>
                <w:rFonts w:ascii="Arial" w:hAnsi="Arial" w:cs="Arial"/>
                <w:b/>
                <w:sz w:val="20"/>
                <w:u w:val="single"/>
              </w:rPr>
            </w:pPr>
            <w:r w:rsidRPr="001066E8">
              <w:rPr>
                <w:rFonts w:ascii="Arial" w:hAnsi="Arial" w:cs="Arial"/>
                <w:sz w:val="20"/>
              </w:rPr>
              <w:t xml:space="preserve">meeting by any other form of electronic media between the Contractor, the Owner and the Surety to take place </w:t>
            </w:r>
            <w:r w:rsidR="00806BE8" w:rsidRPr="001066E8">
              <w:rPr>
                <w:rFonts w:ascii="Arial" w:hAnsi="Arial" w:cs="Arial"/>
                <w:sz w:val="20"/>
              </w:rPr>
              <w:lastRenderedPageBreak/>
              <w:t>at a time and place mutually convenient for all parties within seven (7) business days (or such longer time as agreed by all parties) after the Surety’s receipt of the Owner’s request for a Pre-Notice Meeting in accordance with this Section. The Owner, the Contractor and the Surety shall make reasonable efforts to arrange and attend the Pre-Notice Meeting. In the event that the Owner delivers a Notice prior to the Pre-Notice Meeting, then the Pre-Notice is deemed to be retracted.</w:t>
            </w:r>
          </w:p>
          <w:p w14:paraId="4B66B989" w14:textId="77777777" w:rsidR="00C94B7C" w:rsidRPr="001066E8" w:rsidRDefault="00C94B7C" w:rsidP="00C94B7C">
            <w:pPr>
              <w:pStyle w:val="ListParagraph"/>
              <w:numPr>
                <w:ilvl w:val="1"/>
                <w:numId w:val="6"/>
              </w:numPr>
              <w:jc w:val="both"/>
              <w:rPr>
                <w:rFonts w:ascii="Arial" w:hAnsi="Arial" w:cs="Arial"/>
                <w:b/>
                <w:sz w:val="20"/>
                <w:u w:val="single"/>
              </w:rPr>
            </w:pPr>
            <w:r w:rsidRPr="001066E8">
              <w:rPr>
                <w:rFonts w:ascii="Arial" w:hAnsi="Arial" w:cs="Arial"/>
                <w:sz w:val="20"/>
              </w:rPr>
              <w:t>The purpose of a Pre-Notice Meeting is to allow the Owner, prior to exercising its other rights under this Bond, to express any concerns about the Contractor’s performance pursuant to the Contract and to allow the Contractor to respond to such concerns. The participation of the parties in one or more Pre-Notice Meetings shall be without prejudice to their respective rights and obligations under the Contract, this Bond or applicable law, and neither the participation by any party in any Pre-Notice Meeting, nor any statement or position taken or information provided by any party during any Pre-Notice Meeting, may be relied on by any other party as a waiver or compromise of the rights or obligations of the Owner, the Surety or the Contractor under the Contract, this Bond or applicable law; including, but not limited to the Owner’s right to declare the Contractor in default under the Contract and give Notice under this Bond.</w:t>
            </w:r>
          </w:p>
          <w:p w14:paraId="3EE88753" w14:textId="77777777" w:rsidR="00C94B7C" w:rsidRPr="001066E8" w:rsidRDefault="00C94B7C" w:rsidP="00C94B7C">
            <w:pPr>
              <w:pStyle w:val="ListParagraph"/>
              <w:keepNext/>
              <w:numPr>
                <w:ilvl w:val="0"/>
                <w:numId w:val="6"/>
              </w:numPr>
              <w:jc w:val="both"/>
              <w:rPr>
                <w:rFonts w:ascii="Arial" w:hAnsi="Arial" w:cs="Arial"/>
                <w:b/>
                <w:sz w:val="20"/>
                <w:u w:val="single"/>
              </w:rPr>
            </w:pPr>
            <w:bookmarkStart w:id="3" w:name="_Ref505258846"/>
            <w:r w:rsidRPr="001066E8">
              <w:rPr>
                <w:rFonts w:ascii="Arial" w:hAnsi="Arial" w:cs="Arial"/>
                <w:b/>
                <w:sz w:val="20"/>
                <w:u w:val="single"/>
              </w:rPr>
              <w:t>Surety’s Investigation and Response</w:t>
            </w:r>
            <w:bookmarkEnd w:id="3"/>
          </w:p>
          <w:p w14:paraId="799C4AB9" w14:textId="77777777" w:rsidR="00C94B7C" w:rsidRPr="001066E8" w:rsidRDefault="00C94B7C" w:rsidP="00C94B7C">
            <w:pPr>
              <w:pStyle w:val="ListParagraph"/>
              <w:numPr>
                <w:ilvl w:val="1"/>
                <w:numId w:val="6"/>
              </w:numPr>
              <w:jc w:val="both"/>
              <w:rPr>
                <w:rFonts w:ascii="Arial" w:hAnsi="Arial" w:cs="Arial"/>
                <w:sz w:val="20"/>
              </w:rPr>
            </w:pPr>
            <w:r w:rsidRPr="001066E8">
              <w:rPr>
                <w:rFonts w:ascii="Arial" w:hAnsi="Arial" w:cs="Arial"/>
                <w:sz w:val="20"/>
              </w:rPr>
              <w:t>Upon receipt of a Notice from the Owner, the Surety shall promptly initiate an investigation of the Notice (the “</w:t>
            </w:r>
            <w:r w:rsidRPr="001066E8">
              <w:rPr>
                <w:rFonts w:ascii="Arial" w:hAnsi="Arial" w:cs="Arial"/>
                <w:b/>
                <w:sz w:val="20"/>
              </w:rPr>
              <w:t>Investigation</w:t>
            </w:r>
            <w:r w:rsidRPr="001066E8">
              <w:rPr>
                <w:rFonts w:ascii="Arial" w:hAnsi="Arial" w:cs="Arial"/>
                <w:sz w:val="20"/>
              </w:rPr>
              <w:t>”), using its best efforts, to determine if the Conditions Precedent have been satisfied and to determine its liability, if any, under the Bond.</w:t>
            </w:r>
          </w:p>
          <w:p w14:paraId="7BEB97A9" w14:textId="77777777" w:rsidR="00C94B7C" w:rsidRPr="001066E8" w:rsidRDefault="00FA46E6" w:rsidP="00C94B7C">
            <w:pPr>
              <w:pStyle w:val="ListParagraph"/>
              <w:numPr>
                <w:ilvl w:val="1"/>
                <w:numId w:val="6"/>
              </w:numPr>
              <w:jc w:val="both"/>
              <w:rPr>
                <w:rFonts w:ascii="Arial" w:hAnsi="Arial" w:cs="Arial"/>
                <w:sz w:val="20"/>
              </w:rPr>
            </w:pPr>
            <w:r w:rsidRPr="001066E8">
              <w:rPr>
                <w:rFonts w:ascii="Arial" w:hAnsi="Arial" w:cs="Arial"/>
                <w:sz w:val="20"/>
              </w:rPr>
              <w:t xml:space="preserve">Within </w:t>
            </w:r>
            <w:r w:rsidR="00C94B7C" w:rsidRPr="001066E8">
              <w:rPr>
                <w:rFonts w:ascii="Arial" w:hAnsi="Arial" w:cs="Arial"/>
                <w:sz w:val="20"/>
              </w:rPr>
              <w:t xml:space="preserve">the </w:t>
            </w:r>
            <w:r w:rsidR="008271D7" w:rsidRPr="001066E8">
              <w:rPr>
                <w:rFonts w:ascii="Arial" w:hAnsi="Arial" w:cs="Arial"/>
                <w:sz w:val="20"/>
              </w:rPr>
              <w:t>four (4</w:t>
            </w:r>
            <w:r w:rsidR="00C94B7C" w:rsidRPr="001066E8">
              <w:rPr>
                <w:rFonts w:ascii="Arial" w:hAnsi="Arial" w:cs="Arial"/>
                <w:sz w:val="20"/>
              </w:rPr>
              <w:t>) business days following receipt of the Notice, the Surety shall provide the Owner with an acknowledgement, substantially in the form set out as Schedule B</w:t>
            </w:r>
            <w:r w:rsidR="00C94B7C" w:rsidRPr="001066E8">
              <w:rPr>
                <w:rFonts w:ascii="Arial" w:hAnsi="Arial" w:cs="Arial"/>
                <w:b/>
                <w:sz w:val="20"/>
              </w:rPr>
              <w:t xml:space="preserve"> (</w:t>
            </w:r>
            <w:r w:rsidR="00C94B7C" w:rsidRPr="001066E8">
              <w:rPr>
                <w:rFonts w:ascii="Arial" w:hAnsi="Arial" w:cs="Arial"/>
                <w:sz w:val="20"/>
              </w:rPr>
              <w:t>the “</w:t>
            </w:r>
            <w:r w:rsidR="00C94B7C" w:rsidRPr="001066E8">
              <w:rPr>
                <w:rFonts w:ascii="Arial" w:hAnsi="Arial" w:cs="Arial"/>
                <w:b/>
                <w:sz w:val="20"/>
              </w:rPr>
              <w:t>Acknowledgement</w:t>
            </w:r>
            <w:r w:rsidR="00C94B7C" w:rsidRPr="001066E8">
              <w:rPr>
                <w:rFonts w:ascii="Arial" w:hAnsi="Arial" w:cs="Arial"/>
                <w:sz w:val="20"/>
              </w:rPr>
              <w:t>”),</w:t>
            </w:r>
            <w:r w:rsidR="00C94B7C" w:rsidRPr="001066E8">
              <w:rPr>
                <w:rFonts w:ascii="Arial" w:hAnsi="Arial" w:cs="Arial"/>
                <w:b/>
                <w:sz w:val="20"/>
              </w:rPr>
              <w:t xml:space="preserve"> </w:t>
            </w:r>
            <w:r w:rsidR="00C94B7C" w:rsidRPr="001066E8">
              <w:rPr>
                <w:rFonts w:ascii="Arial" w:hAnsi="Arial" w:cs="Arial"/>
                <w:sz w:val="20"/>
              </w:rPr>
              <w:t>identifying the date on which the Notice was received and requesting from the Owner the</w:t>
            </w:r>
            <w:r w:rsidR="00C94B7C" w:rsidRPr="001066E8">
              <w:rPr>
                <w:rFonts w:ascii="Arial" w:hAnsi="Arial" w:cs="Arial"/>
                <w:b/>
                <w:sz w:val="20"/>
              </w:rPr>
              <w:t xml:space="preserve"> </w:t>
            </w:r>
            <w:r w:rsidR="00C94B7C" w:rsidRPr="001066E8">
              <w:rPr>
                <w:rFonts w:ascii="Arial" w:hAnsi="Arial" w:cs="Arial"/>
                <w:sz w:val="20"/>
              </w:rPr>
              <w:t>information and documentation (the “</w:t>
            </w:r>
            <w:r w:rsidR="00C94B7C" w:rsidRPr="001066E8">
              <w:rPr>
                <w:rFonts w:ascii="Arial" w:hAnsi="Arial" w:cs="Arial"/>
                <w:b/>
                <w:sz w:val="20"/>
              </w:rPr>
              <w:t>Information</w:t>
            </w:r>
            <w:r w:rsidR="00C94B7C" w:rsidRPr="001066E8">
              <w:rPr>
                <w:rFonts w:ascii="Arial" w:hAnsi="Arial" w:cs="Arial"/>
                <w:sz w:val="20"/>
              </w:rPr>
              <w:t>”) the Surety requires to continue the Investigation and, if necessary, request access to personnel  who are knowledgeable about the circumstances of the Notice and to the Contract work site(s) where the work is being performed. Upon receipt of the Surety’s Acknowledgement, the Owner shall promptly</w:t>
            </w:r>
            <w:r w:rsidR="00E55277" w:rsidRPr="001066E8">
              <w:rPr>
                <w:rFonts w:ascii="Arial" w:hAnsi="Arial" w:cs="Arial"/>
                <w:sz w:val="20"/>
              </w:rPr>
              <w:t>, and in accordance with terms of the Contract,</w:t>
            </w:r>
            <w:r w:rsidR="00C94B7C" w:rsidRPr="001066E8">
              <w:rPr>
                <w:rFonts w:ascii="Arial" w:hAnsi="Arial" w:cs="Arial"/>
                <w:sz w:val="20"/>
              </w:rPr>
              <w:t xml:space="preserve"> provide the Surety with the requested Information and access to personnel and the work site(s)</w:t>
            </w:r>
            <w:r w:rsidR="00F34E9C" w:rsidRPr="001066E8">
              <w:rPr>
                <w:rFonts w:ascii="Arial" w:hAnsi="Arial" w:cs="Arial"/>
                <w:sz w:val="20"/>
              </w:rPr>
              <w:t xml:space="preserve"> within its possession or control</w:t>
            </w:r>
            <w:r w:rsidR="00C94B7C" w:rsidRPr="001066E8">
              <w:rPr>
                <w:rFonts w:ascii="Arial" w:hAnsi="Arial" w:cs="Arial"/>
                <w:sz w:val="20"/>
              </w:rPr>
              <w:t xml:space="preserve">. </w:t>
            </w:r>
          </w:p>
          <w:p w14:paraId="1826235C" w14:textId="77777777" w:rsidR="00C94B7C" w:rsidRPr="001066E8" w:rsidRDefault="00C94B7C" w:rsidP="00C94B7C">
            <w:pPr>
              <w:pStyle w:val="ListParagraph"/>
              <w:numPr>
                <w:ilvl w:val="1"/>
                <w:numId w:val="6"/>
              </w:numPr>
              <w:jc w:val="both"/>
              <w:rPr>
                <w:rFonts w:ascii="Arial" w:hAnsi="Arial" w:cs="Arial"/>
                <w:sz w:val="20"/>
              </w:rPr>
            </w:pPr>
            <w:r w:rsidRPr="001066E8">
              <w:rPr>
                <w:rFonts w:ascii="Arial" w:hAnsi="Arial" w:cs="Arial"/>
                <w:sz w:val="20"/>
              </w:rPr>
              <w:t xml:space="preserve">The Surety shall within a reasonable time conduct the Investigation, but in any event no later than </w:t>
            </w:r>
            <w:r w:rsidR="00F34E9C" w:rsidRPr="001066E8">
              <w:rPr>
                <w:rFonts w:ascii="Arial" w:hAnsi="Arial" w:cs="Arial"/>
                <w:sz w:val="20"/>
              </w:rPr>
              <w:t xml:space="preserve">twenty </w:t>
            </w:r>
            <w:r w:rsidRPr="001066E8">
              <w:rPr>
                <w:rFonts w:ascii="Arial" w:hAnsi="Arial" w:cs="Arial"/>
                <w:sz w:val="20"/>
              </w:rPr>
              <w:t>(</w:t>
            </w:r>
            <w:r w:rsidR="00F34E9C" w:rsidRPr="001066E8">
              <w:rPr>
                <w:rFonts w:ascii="Arial" w:hAnsi="Arial" w:cs="Arial"/>
                <w:sz w:val="20"/>
              </w:rPr>
              <w:t>2</w:t>
            </w:r>
            <w:r w:rsidRPr="001066E8">
              <w:rPr>
                <w:rFonts w:ascii="Arial" w:hAnsi="Arial" w:cs="Arial"/>
                <w:sz w:val="20"/>
              </w:rPr>
              <w:t>0) business days</w:t>
            </w:r>
            <w:r w:rsidR="00A67CAA" w:rsidRPr="001066E8">
              <w:rPr>
                <w:rFonts w:ascii="Arial" w:hAnsi="Arial" w:cs="Arial"/>
                <w:b/>
                <w:sz w:val="20"/>
              </w:rPr>
              <w:t xml:space="preserve"> </w:t>
            </w:r>
            <w:r w:rsidRPr="001066E8">
              <w:rPr>
                <w:rFonts w:ascii="Arial" w:hAnsi="Arial" w:cs="Arial"/>
                <w:sz w:val="20"/>
              </w:rPr>
              <w:t>after receipt by the Surety of a Notice (or such longer period as may be agreed between the Surety and Owner), the Surety shall provide the Owner with its written response to the Notice, substantially in the form set out at Schedule C (the “</w:t>
            </w:r>
            <w:r w:rsidRPr="001066E8">
              <w:rPr>
                <w:rFonts w:ascii="Arial" w:hAnsi="Arial" w:cs="Arial"/>
                <w:b/>
                <w:sz w:val="20"/>
              </w:rPr>
              <w:t>Surety’s Position</w:t>
            </w:r>
            <w:r w:rsidRPr="001066E8">
              <w:rPr>
                <w:rFonts w:ascii="Arial" w:hAnsi="Arial" w:cs="Arial"/>
                <w:sz w:val="20"/>
              </w:rPr>
              <w:t>”), advising either that:</w:t>
            </w:r>
          </w:p>
          <w:p w14:paraId="0A2748BB" w14:textId="77777777" w:rsidR="00C94B7C" w:rsidRPr="001066E8" w:rsidRDefault="00C94B7C" w:rsidP="00806BE8">
            <w:pPr>
              <w:pStyle w:val="ListParagraph"/>
              <w:numPr>
                <w:ilvl w:val="0"/>
                <w:numId w:val="7"/>
              </w:numPr>
              <w:ind w:hanging="535"/>
              <w:jc w:val="both"/>
              <w:rPr>
                <w:rFonts w:ascii="Arial" w:hAnsi="Arial" w:cs="Arial"/>
                <w:sz w:val="20"/>
              </w:rPr>
            </w:pPr>
            <w:r w:rsidRPr="001066E8">
              <w:rPr>
                <w:rFonts w:ascii="Arial" w:hAnsi="Arial" w:cs="Arial"/>
                <w:sz w:val="20"/>
              </w:rPr>
              <w:t xml:space="preserve">The Surety accepts liability under the Bond and proposes to satisfy its Obligation by performing one of the options set out in Section </w:t>
            </w:r>
            <w:r w:rsidRPr="001066E8">
              <w:rPr>
                <w:rFonts w:ascii="Arial" w:hAnsi="Arial" w:cs="Arial"/>
                <w:sz w:val="20"/>
              </w:rPr>
              <w:fldChar w:fldCharType="begin"/>
            </w:r>
            <w:r w:rsidRPr="001066E8">
              <w:rPr>
                <w:rFonts w:ascii="Arial" w:hAnsi="Arial" w:cs="Arial"/>
                <w:sz w:val="20"/>
              </w:rPr>
              <w:instrText xml:space="preserve"> REF _Ref506389627 \r \h  \* MERGEFORMAT </w:instrText>
            </w:r>
            <w:r w:rsidRPr="001066E8">
              <w:rPr>
                <w:rFonts w:ascii="Arial" w:hAnsi="Arial" w:cs="Arial"/>
                <w:sz w:val="20"/>
              </w:rPr>
            </w:r>
            <w:r w:rsidRPr="001066E8">
              <w:rPr>
                <w:rFonts w:ascii="Arial" w:hAnsi="Arial" w:cs="Arial"/>
                <w:sz w:val="20"/>
              </w:rPr>
              <w:fldChar w:fldCharType="separate"/>
            </w:r>
            <w:r w:rsidR="00C75C73" w:rsidRPr="001066E8">
              <w:rPr>
                <w:rFonts w:ascii="Arial" w:hAnsi="Arial" w:cs="Arial"/>
                <w:sz w:val="20"/>
              </w:rPr>
              <w:t>6.1</w:t>
            </w:r>
            <w:r w:rsidRPr="001066E8">
              <w:rPr>
                <w:rFonts w:ascii="Arial" w:hAnsi="Arial" w:cs="Arial"/>
                <w:sz w:val="20"/>
              </w:rPr>
              <w:fldChar w:fldCharType="end"/>
            </w:r>
            <w:r w:rsidRPr="001066E8">
              <w:rPr>
                <w:rFonts w:ascii="Arial" w:hAnsi="Arial" w:cs="Arial"/>
                <w:sz w:val="20"/>
              </w:rPr>
              <w:t>; or</w:t>
            </w:r>
          </w:p>
          <w:p w14:paraId="201DEC47" w14:textId="77777777" w:rsidR="00C94B7C" w:rsidRPr="001066E8" w:rsidRDefault="00C94B7C" w:rsidP="00806BE8">
            <w:pPr>
              <w:pStyle w:val="ListParagraph"/>
              <w:numPr>
                <w:ilvl w:val="0"/>
                <w:numId w:val="7"/>
              </w:numPr>
              <w:ind w:hanging="535"/>
              <w:jc w:val="both"/>
              <w:rPr>
                <w:rFonts w:ascii="Arial" w:hAnsi="Arial" w:cs="Arial"/>
                <w:sz w:val="20"/>
              </w:rPr>
            </w:pPr>
            <w:r w:rsidRPr="001066E8">
              <w:rPr>
                <w:rFonts w:ascii="Arial" w:hAnsi="Arial" w:cs="Arial"/>
                <w:sz w:val="20"/>
              </w:rPr>
              <w:t>The Surety does not accept liability, providing its specific reasons; or</w:t>
            </w:r>
          </w:p>
          <w:p w14:paraId="36FE1811" w14:textId="77777777" w:rsidR="00C94B7C" w:rsidRPr="001066E8" w:rsidRDefault="00C94B7C" w:rsidP="00806BE8">
            <w:pPr>
              <w:pStyle w:val="ListParagraph"/>
              <w:numPr>
                <w:ilvl w:val="0"/>
                <w:numId w:val="7"/>
              </w:numPr>
              <w:ind w:hanging="535"/>
              <w:jc w:val="both"/>
              <w:rPr>
                <w:rFonts w:ascii="Arial" w:hAnsi="Arial" w:cs="Arial"/>
                <w:spacing w:val="-2"/>
                <w:sz w:val="20"/>
              </w:rPr>
            </w:pPr>
            <w:r w:rsidRPr="001066E8">
              <w:rPr>
                <w:rFonts w:ascii="Arial" w:hAnsi="Arial" w:cs="Arial"/>
                <w:spacing w:val="-2"/>
                <w:sz w:val="20"/>
              </w:rPr>
              <w:t>The Surety</w:t>
            </w:r>
            <w:r w:rsidR="002A4A10" w:rsidRPr="001066E8">
              <w:rPr>
                <w:rFonts w:ascii="Arial" w:hAnsi="Arial" w:cs="Arial"/>
                <w:spacing w:val="-2"/>
                <w:sz w:val="20"/>
              </w:rPr>
              <w:t xml:space="preserve"> </w:t>
            </w:r>
            <w:r w:rsidRPr="001066E8">
              <w:rPr>
                <w:rFonts w:ascii="Arial" w:hAnsi="Arial" w:cs="Arial"/>
                <w:spacing w:val="-2"/>
                <w:sz w:val="20"/>
              </w:rPr>
              <w:t xml:space="preserve">is unable to determine whether or not one or more of the Conditions Precedent has been satisfied and, in the Surety’s sole discretion, the Surety may propose a process for collaborating with the Owner in the advancement of the completion of the work so as to </w:t>
            </w:r>
            <w:r w:rsidR="00F34E9C" w:rsidRPr="001066E8">
              <w:rPr>
                <w:rFonts w:ascii="Arial" w:hAnsi="Arial" w:cs="Arial"/>
                <w:spacing w:val="-2"/>
                <w:sz w:val="20"/>
              </w:rPr>
              <w:t xml:space="preserve">attempt to </w:t>
            </w:r>
            <w:r w:rsidRPr="001066E8">
              <w:rPr>
                <w:rFonts w:ascii="Arial" w:hAnsi="Arial" w:cs="Arial"/>
                <w:spacing w:val="-2"/>
                <w:sz w:val="20"/>
              </w:rPr>
              <w:t>mitigate the Owner’s cost to complete the Contract.</w:t>
            </w:r>
          </w:p>
          <w:p w14:paraId="4CEE0776" w14:textId="77777777" w:rsidR="00C94B7C" w:rsidRPr="001066E8" w:rsidRDefault="00C94B7C" w:rsidP="008271D7">
            <w:pPr>
              <w:widowControl/>
              <w:numPr>
                <w:ilvl w:val="1"/>
                <w:numId w:val="6"/>
              </w:numPr>
              <w:spacing w:after="160" w:line="259" w:lineRule="auto"/>
              <w:ind w:left="907"/>
              <w:contextualSpacing/>
              <w:jc w:val="both"/>
              <w:rPr>
                <w:rFonts w:eastAsia="Calibri" w:cs="Arial"/>
                <w:spacing w:val="-4"/>
                <w:sz w:val="20"/>
                <w:szCs w:val="22"/>
                <w:lang w:val="en-US"/>
              </w:rPr>
            </w:pPr>
            <w:r w:rsidRPr="001066E8">
              <w:rPr>
                <w:rFonts w:eastAsia="Calibri" w:cs="Arial"/>
                <w:spacing w:val="-4"/>
                <w:sz w:val="20"/>
                <w:szCs w:val="22"/>
                <w:lang w:val="en-US"/>
              </w:rPr>
              <w:t>The Surety shall also, if requested by the Owner to do so, meet with the Owner to discuss the status of the Investigation</w:t>
            </w:r>
            <w:r w:rsidR="00DE551F" w:rsidRPr="001066E8">
              <w:rPr>
                <w:rFonts w:eastAsia="Calibri" w:cs="Arial"/>
                <w:spacing w:val="-4"/>
                <w:sz w:val="20"/>
                <w:szCs w:val="22"/>
                <w:lang w:val="en-US"/>
              </w:rPr>
              <w:t xml:space="preserve"> within five days following receipt of the request</w:t>
            </w:r>
            <w:r w:rsidRPr="001066E8">
              <w:rPr>
                <w:rFonts w:eastAsia="Calibri" w:cs="Arial"/>
                <w:spacing w:val="-4"/>
                <w:sz w:val="20"/>
                <w:szCs w:val="22"/>
                <w:lang w:val="en-US"/>
              </w:rPr>
              <w:t>. This meeting may take place via a face-to-face meeting, a telephone conference call or a meeting by any other form of electronic media as may be mutually agreed to by the Owner and Surety.</w:t>
            </w:r>
          </w:p>
          <w:p w14:paraId="62A1180D" w14:textId="77777777" w:rsidR="00C94B7C" w:rsidRPr="001066E8" w:rsidRDefault="008271D7" w:rsidP="00C94B7C">
            <w:pPr>
              <w:widowControl/>
              <w:numPr>
                <w:ilvl w:val="0"/>
                <w:numId w:val="6"/>
              </w:numPr>
              <w:spacing w:after="160" w:line="259" w:lineRule="auto"/>
              <w:contextualSpacing/>
              <w:jc w:val="both"/>
              <w:rPr>
                <w:rFonts w:eastAsia="Calibri" w:cs="Arial"/>
                <w:b/>
                <w:sz w:val="20"/>
                <w:szCs w:val="22"/>
                <w:u w:val="single"/>
                <w:lang w:val="en-US"/>
              </w:rPr>
            </w:pPr>
            <w:bookmarkStart w:id="4" w:name="_Ref505263763"/>
            <w:r w:rsidRPr="001066E8">
              <w:rPr>
                <w:rFonts w:eastAsia="Calibri" w:cs="Arial"/>
                <w:b/>
                <w:sz w:val="20"/>
                <w:szCs w:val="22"/>
                <w:u w:val="single"/>
                <w:lang w:val="en-US"/>
              </w:rPr>
              <w:t xml:space="preserve">Necessary </w:t>
            </w:r>
            <w:r w:rsidR="00372DF4" w:rsidRPr="001066E8">
              <w:rPr>
                <w:rFonts w:eastAsia="Calibri" w:cs="Arial"/>
                <w:b/>
                <w:sz w:val="20"/>
                <w:szCs w:val="22"/>
                <w:u w:val="single"/>
                <w:lang w:val="en-US"/>
              </w:rPr>
              <w:t xml:space="preserve">Interim </w:t>
            </w:r>
            <w:r w:rsidR="00C94B7C" w:rsidRPr="001066E8">
              <w:rPr>
                <w:rFonts w:eastAsia="Calibri" w:cs="Arial"/>
                <w:b/>
                <w:sz w:val="20"/>
                <w:szCs w:val="22"/>
                <w:u w:val="single"/>
                <w:lang w:val="en-US"/>
              </w:rPr>
              <w:t xml:space="preserve">Work </w:t>
            </w:r>
            <w:bookmarkEnd w:id="4"/>
          </w:p>
          <w:p w14:paraId="592490EC" w14:textId="77777777" w:rsidR="00C94B7C" w:rsidRPr="001066E8" w:rsidRDefault="00372DF4" w:rsidP="00806BE8">
            <w:pPr>
              <w:widowControl/>
              <w:numPr>
                <w:ilvl w:val="1"/>
                <w:numId w:val="6"/>
              </w:numPr>
              <w:spacing w:after="120" w:line="259" w:lineRule="auto"/>
              <w:ind w:left="907"/>
              <w:contextualSpacing/>
              <w:jc w:val="both"/>
              <w:rPr>
                <w:rFonts w:eastAsia="Calibri" w:cs="Arial"/>
                <w:sz w:val="20"/>
                <w:szCs w:val="22"/>
                <w:lang w:val="en-US"/>
              </w:rPr>
            </w:pPr>
            <w:bookmarkStart w:id="5" w:name="_Ref506404662"/>
            <w:r w:rsidRPr="001066E8">
              <w:rPr>
                <w:rFonts w:eastAsia="Calibri" w:cs="Arial"/>
                <w:sz w:val="20"/>
                <w:szCs w:val="22"/>
                <w:lang w:val="en-US"/>
              </w:rPr>
              <w:t>Prior to and d</w:t>
            </w:r>
            <w:r w:rsidR="00C94B7C" w:rsidRPr="001066E8">
              <w:rPr>
                <w:rFonts w:eastAsia="Calibri" w:cs="Arial"/>
                <w:sz w:val="20"/>
                <w:szCs w:val="22"/>
                <w:lang w:val="en-US"/>
              </w:rPr>
              <w:t>uring the Investigation, if the Owner must take action which is necessary to:</w:t>
            </w:r>
            <w:bookmarkEnd w:id="5"/>
          </w:p>
          <w:p w14:paraId="6AD8A4A5" w14:textId="77777777" w:rsidR="00C94B7C" w:rsidRPr="001066E8" w:rsidRDefault="00C94B7C" w:rsidP="00806BE8">
            <w:pPr>
              <w:widowControl/>
              <w:numPr>
                <w:ilvl w:val="0"/>
                <w:numId w:val="8"/>
              </w:numPr>
              <w:spacing w:after="120" w:line="259" w:lineRule="auto"/>
              <w:ind w:left="1440" w:hanging="535"/>
              <w:contextualSpacing/>
              <w:jc w:val="both"/>
              <w:rPr>
                <w:rFonts w:eastAsia="Calibri" w:cs="Arial"/>
                <w:sz w:val="20"/>
                <w:szCs w:val="22"/>
                <w:lang w:val="en-US"/>
              </w:rPr>
            </w:pPr>
            <w:r w:rsidRPr="001066E8">
              <w:rPr>
                <w:rFonts w:eastAsia="Calibri" w:cs="Arial"/>
                <w:sz w:val="20"/>
                <w:szCs w:val="22"/>
                <w:lang w:val="en-US"/>
              </w:rPr>
              <w:t xml:space="preserve">ensure public </w:t>
            </w:r>
            <w:r w:rsidR="00C1290B" w:rsidRPr="001066E8">
              <w:rPr>
                <w:rFonts w:eastAsia="Calibri" w:cs="Arial"/>
                <w:sz w:val="20"/>
                <w:szCs w:val="22"/>
                <w:lang w:val="en-US"/>
              </w:rPr>
              <w:t xml:space="preserve">or worker </w:t>
            </w:r>
            <w:r w:rsidR="00725284" w:rsidRPr="001066E8">
              <w:rPr>
                <w:rFonts w:eastAsia="Calibri" w:cs="Arial"/>
                <w:sz w:val="20"/>
                <w:szCs w:val="22"/>
                <w:lang w:val="en-US"/>
              </w:rPr>
              <w:t>safety,</w:t>
            </w:r>
          </w:p>
          <w:p w14:paraId="143131E6" w14:textId="77777777" w:rsidR="00C94B7C" w:rsidRPr="001066E8" w:rsidRDefault="00C94B7C" w:rsidP="00806BE8">
            <w:pPr>
              <w:keepNext/>
              <w:keepLines/>
              <w:widowControl/>
              <w:numPr>
                <w:ilvl w:val="0"/>
                <w:numId w:val="8"/>
              </w:numPr>
              <w:spacing w:after="120" w:line="259" w:lineRule="auto"/>
              <w:ind w:left="1440" w:hanging="535"/>
              <w:contextualSpacing/>
              <w:jc w:val="both"/>
              <w:rPr>
                <w:rFonts w:eastAsia="Calibri" w:cs="Arial"/>
                <w:sz w:val="20"/>
                <w:szCs w:val="22"/>
                <w:lang w:val="en-US"/>
              </w:rPr>
            </w:pPr>
            <w:r w:rsidRPr="001066E8">
              <w:rPr>
                <w:rFonts w:eastAsia="Calibri" w:cs="Arial"/>
                <w:sz w:val="20"/>
                <w:szCs w:val="22"/>
                <w:lang w:val="en-US"/>
              </w:rPr>
              <w:t>preserve or protect the work under the Contract from deterioration or damage,</w:t>
            </w:r>
            <w:r w:rsidR="008271D7" w:rsidRPr="001066E8">
              <w:rPr>
                <w:rFonts w:eastAsia="Calibri" w:cs="Arial"/>
                <w:sz w:val="20"/>
                <w:szCs w:val="22"/>
                <w:lang w:val="en-US"/>
              </w:rPr>
              <w:t xml:space="preserve"> or</w:t>
            </w:r>
          </w:p>
          <w:p w14:paraId="3E540405" w14:textId="77777777" w:rsidR="00372DF4" w:rsidRPr="001066E8" w:rsidRDefault="008271D7" w:rsidP="008271D7">
            <w:pPr>
              <w:keepNext/>
              <w:keepLines/>
              <w:widowControl/>
              <w:numPr>
                <w:ilvl w:val="0"/>
                <w:numId w:val="8"/>
              </w:numPr>
              <w:spacing w:after="120" w:line="259" w:lineRule="auto"/>
              <w:ind w:left="1440" w:hanging="535"/>
              <w:contextualSpacing/>
              <w:jc w:val="both"/>
              <w:rPr>
                <w:rFonts w:eastAsia="Calibri" w:cs="Arial"/>
                <w:sz w:val="20"/>
                <w:szCs w:val="22"/>
                <w:lang w:val="en-US"/>
              </w:rPr>
            </w:pPr>
            <w:r w:rsidRPr="001066E8">
              <w:rPr>
                <w:rFonts w:eastAsia="Calibri" w:cs="Arial"/>
                <w:sz w:val="20"/>
                <w:szCs w:val="22"/>
                <w:lang w:val="en-US"/>
              </w:rPr>
              <w:t>comply with applicable law,</w:t>
            </w:r>
          </w:p>
          <w:p w14:paraId="382B07E3" w14:textId="77777777" w:rsidR="00C94B7C" w:rsidRPr="001066E8" w:rsidRDefault="00C94B7C" w:rsidP="00806BE8">
            <w:pPr>
              <w:keepNext/>
              <w:keepLines/>
              <w:widowControl/>
              <w:spacing w:line="259" w:lineRule="auto"/>
              <w:ind w:firstLine="720"/>
              <w:jc w:val="both"/>
              <w:rPr>
                <w:rFonts w:eastAsia="Calibri" w:cs="Arial"/>
                <w:sz w:val="20"/>
                <w:szCs w:val="22"/>
                <w:lang w:val="en-US"/>
              </w:rPr>
            </w:pPr>
            <w:r w:rsidRPr="001066E8">
              <w:rPr>
                <w:rFonts w:eastAsia="Calibri" w:cs="Arial"/>
                <w:sz w:val="20"/>
                <w:szCs w:val="22"/>
                <w:lang w:val="en-US"/>
              </w:rPr>
              <w:t>(the “</w:t>
            </w:r>
            <w:r w:rsidR="008271D7" w:rsidRPr="001066E8">
              <w:rPr>
                <w:rFonts w:eastAsia="Calibri" w:cs="Arial"/>
                <w:b/>
                <w:sz w:val="20"/>
                <w:szCs w:val="22"/>
                <w:lang w:val="en-US"/>
              </w:rPr>
              <w:t xml:space="preserve">Necessary </w:t>
            </w:r>
            <w:r w:rsidR="00372DF4" w:rsidRPr="001066E8">
              <w:rPr>
                <w:rFonts w:eastAsia="Calibri" w:cs="Arial"/>
                <w:b/>
                <w:sz w:val="20"/>
                <w:szCs w:val="22"/>
                <w:lang w:val="en-US"/>
              </w:rPr>
              <w:t>Interim</w:t>
            </w:r>
            <w:r w:rsidRPr="001066E8">
              <w:rPr>
                <w:rFonts w:eastAsia="Calibri" w:cs="Arial"/>
                <w:b/>
                <w:sz w:val="20"/>
                <w:szCs w:val="22"/>
                <w:lang w:val="en-US"/>
              </w:rPr>
              <w:t xml:space="preserve"> Work</w:t>
            </w:r>
            <w:r w:rsidRPr="001066E8">
              <w:rPr>
                <w:rFonts w:eastAsia="Calibri" w:cs="Arial"/>
                <w:sz w:val="20"/>
                <w:szCs w:val="22"/>
                <w:lang w:val="en-US"/>
              </w:rPr>
              <w:t>”)</w:t>
            </w:r>
          </w:p>
        </w:tc>
      </w:tr>
      <w:tr w:rsidR="00C94B7C" w:rsidRPr="001066E8" w14:paraId="51C23007" w14:textId="77777777" w:rsidTr="004825B4">
        <w:tc>
          <w:tcPr>
            <w:tcW w:w="10917" w:type="dxa"/>
            <w:gridSpan w:val="35"/>
            <w:noWrap/>
          </w:tcPr>
          <w:p w14:paraId="05E17434" w14:textId="77777777" w:rsidR="00806BE8" w:rsidRPr="001066E8" w:rsidRDefault="00806BE8" w:rsidP="008271D7">
            <w:pPr>
              <w:widowControl/>
              <w:spacing w:before="120" w:after="160" w:line="259" w:lineRule="auto"/>
              <w:ind w:left="720"/>
              <w:contextualSpacing/>
              <w:jc w:val="both"/>
              <w:rPr>
                <w:rFonts w:eastAsia="Calibri" w:cs="Arial"/>
                <w:sz w:val="20"/>
                <w:szCs w:val="22"/>
                <w:lang w:val="en-US"/>
              </w:rPr>
            </w:pPr>
            <w:r w:rsidRPr="001066E8">
              <w:rPr>
                <w:rFonts w:eastAsia="Calibri" w:cs="Arial"/>
                <w:sz w:val="20"/>
                <w:szCs w:val="22"/>
                <w:lang w:val="en-US"/>
              </w:rPr>
              <w:lastRenderedPageBreak/>
              <w:t xml:space="preserve">the Owner may, acting with due diligence and provided written notice is subsequently provided to the Surety within </w:t>
            </w:r>
            <w:r w:rsidR="008271D7" w:rsidRPr="001066E8">
              <w:rPr>
                <w:rFonts w:eastAsia="Calibri" w:cs="Arial"/>
                <w:sz w:val="20"/>
                <w:szCs w:val="22"/>
                <w:lang w:val="en-US"/>
              </w:rPr>
              <w:t>three (3</w:t>
            </w:r>
            <w:r w:rsidRPr="001066E8">
              <w:rPr>
                <w:rFonts w:eastAsia="Calibri" w:cs="Arial"/>
                <w:sz w:val="20"/>
                <w:szCs w:val="22"/>
                <w:lang w:val="en-US"/>
              </w:rPr>
              <w:t xml:space="preserve">) Business Days of the commencement of such </w:t>
            </w:r>
            <w:r w:rsidR="008271D7" w:rsidRPr="001066E8">
              <w:rPr>
                <w:rFonts w:eastAsia="Calibri" w:cs="Arial"/>
                <w:sz w:val="20"/>
                <w:szCs w:val="22"/>
                <w:lang w:val="en-US"/>
              </w:rPr>
              <w:t>Necessary</w:t>
            </w:r>
            <w:r w:rsidR="008271D7" w:rsidRPr="001066E8">
              <w:rPr>
                <w:rFonts w:eastAsia="Calibri" w:cs="Arial"/>
                <w:b/>
                <w:sz w:val="20"/>
                <w:szCs w:val="22"/>
                <w:lang w:val="en-US"/>
              </w:rPr>
              <w:t xml:space="preserve"> </w:t>
            </w:r>
            <w:r w:rsidRPr="001066E8">
              <w:rPr>
                <w:rFonts w:eastAsia="Calibri" w:cs="Arial"/>
                <w:sz w:val="20"/>
                <w:szCs w:val="22"/>
                <w:lang w:val="en-US"/>
              </w:rPr>
              <w:t xml:space="preserve">Interim Work, undertake such </w:t>
            </w:r>
            <w:r w:rsidR="008271D7" w:rsidRPr="001066E8">
              <w:rPr>
                <w:rFonts w:eastAsia="Calibri" w:cs="Arial"/>
                <w:sz w:val="20"/>
                <w:szCs w:val="22"/>
                <w:lang w:val="en-US"/>
              </w:rPr>
              <w:lastRenderedPageBreak/>
              <w:t xml:space="preserve">Necessary </w:t>
            </w:r>
            <w:r w:rsidRPr="001066E8">
              <w:rPr>
                <w:rFonts w:eastAsia="Calibri" w:cs="Arial"/>
                <w:sz w:val="20"/>
                <w:szCs w:val="22"/>
                <w:lang w:val="en-US"/>
              </w:rPr>
              <w:t>Interim Work provided that:</w:t>
            </w:r>
          </w:p>
          <w:p w14:paraId="3533A045" w14:textId="77777777" w:rsidR="00C94B7C" w:rsidRPr="001066E8" w:rsidRDefault="00C94B7C" w:rsidP="00806BE8">
            <w:pPr>
              <w:widowControl/>
              <w:numPr>
                <w:ilvl w:val="0"/>
                <w:numId w:val="10"/>
              </w:numPr>
              <w:spacing w:after="160" w:line="259" w:lineRule="auto"/>
              <w:ind w:left="2160" w:hanging="535"/>
              <w:contextualSpacing/>
              <w:jc w:val="both"/>
              <w:rPr>
                <w:rFonts w:eastAsia="Calibri" w:cs="Arial"/>
                <w:sz w:val="20"/>
                <w:szCs w:val="22"/>
                <w:lang w:val="en-US"/>
              </w:rPr>
            </w:pPr>
            <w:r w:rsidRPr="001066E8">
              <w:rPr>
                <w:rFonts w:eastAsia="Calibri" w:cs="Arial"/>
                <w:sz w:val="20"/>
                <w:szCs w:val="22"/>
                <w:lang w:val="en-US"/>
              </w:rPr>
              <w:t xml:space="preserve">Owner shall allow the Surety and/or its consultant(s) </w:t>
            </w:r>
            <w:r w:rsidR="00F34E9C" w:rsidRPr="001066E8">
              <w:rPr>
                <w:rFonts w:eastAsia="Calibri" w:cs="Arial"/>
                <w:sz w:val="20"/>
                <w:szCs w:val="22"/>
                <w:lang w:val="en-US"/>
              </w:rPr>
              <w:t xml:space="preserve">reasonable </w:t>
            </w:r>
            <w:r w:rsidRPr="001066E8">
              <w:rPr>
                <w:rFonts w:eastAsia="Calibri" w:cs="Arial"/>
                <w:sz w:val="20"/>
                <w:szCs w:val="22"/>
                <w:lang w:val="en-US"/>
              </w:rPr>
              <w:t xml:space="preserve">access to the Contract work site(s) during the course of the </w:t>
            </w:r>
            <w:r w:rsidR="008271D7" w:rsidRPr="001066E8">
              <w:rPr>
                <w:rFonts w:eastAsia="Calibri" w:cs="Arial"/>
                <w:sz w:val="20"/>
                <w:szCs w:val="22"/>
                <w:lang w:val="en-US"/>
              </w:rPr>
              <w:t xml:space="preserve">Necessary </w:t>
            </w:r>
            <w:r w:rsidR="00372DF4" w:rsidRPr="001066E8">
              <w:rPr>
                <w:rFonts w:eastAsia="Calibri" w:cs="Arial"/>
                <w:sz w:val="20"/>
                <w:szCs w:val="22"/>
                <w:lang w:val="en-US"/>
              </w:rPr>
              <w:t>Interim</w:t>
            </w:r>
            <w:r w:rsidRPr="001066E8">
              <w:rPr>
                <w:rFonts w:eastAsia="Calibri" w:cs="Arial"/>
                <w:sz w:val="20"/>
                <w:szCs w:val="22"/>
                <w:lang w:val="en-US"/>
              </w:rPr>
              <w:t xml:space="preserve"> Work for the purpose of monitoring the progress of the </w:t>
            </w:r>
            <w:r w:rsidR="008271D7" w:rsidRPr="001066E8">
              <w:rPr>
                <w:rFonts w:eastAsia="Calibri" w:cs="Arial"/>
                <w:sz w:val="20"/>
                <w:szCs w:val="22"/>
                <w:lang w:val="en-US"/>
              </w:rPr>
              <w:t xml:space="preserve">Necessary </w:t>
            </w:r>
            <w:r w:rsidR="00E55277" w:rsidRPr="001066E8">
              <w:rPr>
                <w:rFonts w:eastAsia="Calibri" w:cs="Arial"/>
                <w:sz w:val="20"/>
                <w:szCs w:val="22"/>
                <w:lang w:val="en-US"/>
              </w:rPr>
              <w:t xml:space="preserve">Interim </w:t>
            </w:r>
            <w:r w:rsidRPr="001066E8">
              <w:rPr>
                <w:rFonts w:eastAsia="Calibri" w:cs="Arial"/>
                <w:sz w:val="20"/>
                <w:szCs w:val="22"/>
                <w:lang w:val="en-US"/>
              </w:rPr>
              <w:t>Work;</w:t>
            </w:r>
          </w:p>
          <w:p w14:paraId="18984572" w14:textId="77777777" w:rsidR="00C94B7C" w:rsidRPr="001066E8" w:rsidRDefault="00C94B7C" w:rsidP="00806BE8">
            <w:pPr>
              <w:widowControl/>
              <w:numPr>
                <w:ilvl w:val="0"/>
                <w:numId w:val="10"/>
              </w:numPr>
              <w:spacing w:after="160" w:line="259" w:lineRule="auto"/>
              <w:ind w:left="2160" w:hanging="535"/>
              <w:contextualSpacing/>
              <w:jc w:val="both"/>
              <w:rPr>
                <w:rFonts w:eastAsia="Calibri" w:cs="Arial"/>
                <w:sz w:val="20"/>
                <w:szCs w:val="22"/>
                <w:lang w:val="en-US"/>
              </w:rPr>
            </w:pPr>
            <w:r w:rsidRPr="001066E8">
              <w:rPr>
                <w:rFonts w:eastAsia="Calibri" w:cs="Arial"/>
                <w:sz w:val="20"/>
                <w:szCs w:val="22"/>
                <w:lang w:val="en-US"/>
              </w:rPr>
              <w:t xml:space="preserve">any such </w:t>
            </w:r>
            <w:r w:rsidR="008271D7" w:rsidRPr="001066E8">
              <w:rPr>
                <w:rFonts w:eastAsia="Calibri" w:cs="Arial"/>
                <w:sz w:val="20"/>
                <w:szCs w:val="22"/>
                <w:lang w:val="en-US"/>
              </w:rPr>
              <w:t xml:space="preserve">Necessary </w:t>
            </w:r>
            <w:r w:rsidR="00372DF4" w:rsidRPr="001066E8">
              <w:rPr>
                <w:rFonts w:eastAsia="Calibri" w:cs="Arial"/>
                <w:sz w:val="20"/>
                <w:szCs w:val="22"/>
                <w:lang w:val="en-US"/>
              </w:rPr>
              <w:t>Interim</w:t>
            </w:r>
            <w:r w:rsidRPr="001066E8">
              <w:rPr>
                <w:rFonts w:eastAsia="Calibri" w:cs="Arial"/>
                <w:sz w:val="20"/>
                <w:szCs w:val="22"/>
                <w:lang w:val="en-US"/>
              </w:rPr>
              <w:t xml:space="preserve"> Work shall be undertaken without prejudice to the rights of the Owner, the Contractor or the Surety under the Contract, this Bond or applicable law; and</w:t>
            </w:r>
          </w:p>
          <w:p w14:paraId="24ACD9BE" w14:textId="77777777" w:rsidR="00C94B7C" w:rsidRPr="001066E8" w:rsidRDefault="00C94B7C" w:rsidP="00806BE8">
            <w:pPr>
              <w:widowControl/>
              <w:numPr>
                <w:ilvl w:val="0"/>
                <w:numId w:val="10"/>
              </w:numPr>
              <w:spacing w:after="160" w:line="259" w:lineRule="auto"/>
              <w:ind w:left="2160" w:hanging="535"/>
              <w:contextualSpacing/>
              <w:jc w:val="both"/>
              <w:rPr>
                <w:rFonts w:eastAsia="Calibri" w:cs="Arial"/>
                <w:sz w:val="20"/>
                <w:szCs w:val="22"/>
                <w:lang w:val="en-US"/>
              </w:rPr>
            </w:pPr>
            <w:r w:rsidRPr="001066E8">
              <w:rPr>
                <w:rFonts w:eastAsia="Calibri" w:cs="Arial"/>
                <w:sz w:val="20"/>
                <w:szCs w:val="22"/>
                <w:lang w:val="en-US"/>
              </w:rPr>
              <w:t xml:space="preserve">the reasonable costs incurred by the Owner in undertaking such </w:t>
            </w:r>
            <w:r w:rsidR="008271D7" w:rsidRPr="001066E8">
              <w:rPr>
                <w:rFonts w:eastAsia="Calibri" w:cs="Arial"/>
                <w:sz w:val="20"/>
                <w:szCs w:val="22"/>
                <w:lang w:val="en-US"/>
              </w:rPr>
              <w:t xml:space="preserve">Necessary </w:t>
            </w:r>
            <w:r w:rsidR="00372DF4" w:rsidRPr="001066E8">
              <w:rPr>
                <w:rFonts w:eastAsia="Calibri" w:cs="Arial"/>
                <w:sz w:val="20"/>
                <w:szCs w:val="22"/>
                <w:lang w:val="en-US"/>
              </w:rPr>
              <w:t>Interim</w:t>
            </w:r>
            <w:r w:rsidRPr="001066E8">
              <w:rPr>
                <w:rFonts w:eastAsia="Calibri" w:cs="Arial"/>
                <w:sz w:val="20"/>
                <w:szCs w:val="22"/>
                <w:lang w:val="en-US"/>
              </w:rPr>
              <w:t xml:space="preserve"> Work (</w:t>
            </w:r>
            <w:r w:rsidR="00372DF4" w:rsidRPr="001066E8">
              <w:rPr>
                <w:rFonts w:eastAsia="Calibri" w:cs="Arial"/>
                <w:sz w:val="20"/>
                <w:szCs w:val="22"/>
                <w:lang w:val="en-US"/>
              </w:rPr>
              <w:t xml:space="preserve">to the extent they are </w:t>
            </w:r>
            <w:r w:rsidRPr="001066E8">
              <w:rPr>
                <w:rFonts w:eastAsia="Calibri" w:cs="Arial"/>
                <w:sz w:val="20"/>
                <w:szCs w:val="22"/>
                <w:lang w:val="en-US"/>
              </w:rPr>
              <w:t xml:space="preserve">not deducted in the calculation of the Balance of Contract Price in Section </w:t>
            </w:r>
            <w:r w:rsidRPr="001066E8">
              <w:rPr>
                <w:rFonts w:eastAsia="Calibri" w:cs="Arial"/>
                <w:sz w:val="20"/>
                <w:szCs w:val="22"/>
                <w:lang w:val="en-US"/>
              </w:rPr>
              <w:fldChar w:fldCharType="begin"/>
            </w:r>
            <w:r w:rsidRPr="001066E8">
              <w:rPr>
                <w:rFonts w:eastAsia="Calibri" w:cs="Arial"/>
                <w:sz w:val="20"/>
                <w:szCs w:val="22"/>
                <w:lang w:val="en-US"/>
              </w:rPr>
              <w:instrText xml:space="preserve"> REF _Ref506481275 \r \h  \* MERGEFORMAT </w:instrText>
            </w:r>
            <w:r w:rsidRPr="001066E8">
              <w:rPr>
                <w:rFonts w:eastAsia="Calibri" w:cs="Arial"/>
                <w:sz w:val="20"/>
                <w:szCs w:val="22"/>
                <w:lang w:val="en-US"/>
              </w:rPr>
            </w:r>
            <w:r w:rsidRPr="001066E8">
              <w:rPr>
                <w:rFonts w:eastAsia="Calibri" w:cs="Arial"/>
                <w:sz w:val="20"/>
                <w:szCs w:val="22"/>
                <w:lang w:val="en-US"/>
              </w:rPr>
              <w:fldChar w:fldCharType="separate"/>
            </w:r>
            <w:r w:rsidR="00386A3E" w:rsidRPr="001066E8">
              <w:rPr>
                <w:rFonts w:eastAsia="Calibri" w:cs="Arial"/>
                <w:sz w:val="20"/>
                <w:szCs w:val="22"/>
                <w:lang w:val="en-US"/>
              </w:rPr>
              <w:t>9.1</w:t>
            </w:r>
            <w:r w:rsidRPr="001066E8">
              <w:rPr>
                <w:rFonts w:eastAsia="Calibri" w:cs="Arial"/>
                <w:sz w:val="20"/>
                <w:szCs w:val="22"/>
                <w:lang w:val="en-US"/>
              </w:rPr>
              <w:fldChar w:fldCharType="end"/>
            </w:r>
            <w:r w:rsidRPr="001066E8">
              <w:rPr>
                <w:rFonts w:eastAsia="Calibri" w:cs="Arial"/>
                <w:sz w:val="20"/>
                <w:szCs w:val="22"/>
                <w:lang w:val="en-US"/>
              </w:rPr>
              <w:t>) shall be reimbursed by the Surety, subject to the Surety’s liability being subsequently established</w:t>
            </w:r>
            <w:r w:rsidR="00372DF4" w:rsidRPr="001066E8">
              <w:rPr>
                <w:rFonts w:eastAsia="Calibri" w:cs="Arial"/>
                <w:sz w:val="20"/>
                <w:szCs w:val="22"/>
                <w:lang w:val="en-US"/>
              </w:rPr>
              <w:t xml:space="preserve"> and </w:t>
            </w:r>
            <w:r w:rsidR="00540DFE" w:rsidRPr="001066E8">
              <w:rPr>
                <w:rFonts w:eastAsia="Calibri" w:cs="Arial"/>
                <w:sz w:val="20"/>
                <w:szCs w:val="22"/>
                <w:lang w:val="en-US"/>
              </w:rPr>
              <w:t xml:space="preserve">subject to such </w:t>
            </w:r>
            <w:r w:rsidR="00372DF4" w:rsidRPr="001066E8">
              <w:rPr>
                <w:rFonts w:eastAsia="Calibri" w:cs="Arial"/>
                <w:sz w:val="20"/>
                <w:szCs w:val="22"/>
                <w:lang w:val="en-US"/>
              </w:rPr>
              <w:t xml:space="preserve">expenses </w:t>
            </w:r>
            <w:r w:rsidR="00540DFE" w:rsidRPr="001066E8">
              <w:rPr>
                <w:rFonts w:eastAsia="Calibri" w:cs="Arial"/>
                <w:sz w:val="20"/>
                <w:szCs w:val="22"/>
                <w:lang w:val="en-US"/>
              </w:rPr>
              <w:t>being covered by this Bond</w:t>
            </w:r>
            <w:r w:rsidRPr="001066E8">
              <w:rPr>
                <w:rFonts w:eastAsia="Calibri" w:cs="Arial"/>
                <w:sz w:val="20"/>
                <w:szCs w:val="22"/>
                <w:lang w:val="en-US"/>
              </w:rPr>
              <w:t xml:space="preserve">. Any payments made by the Surety in respect of the </w:t>
            </w:r>
            <w:r w:rsidR="008271D7" w:rsidRPr="001066E8">
              <w:rPr>
                <w:rFonts w:eastAsia="Calibri" w:cs="Arial"/>
                <w:sz w:val="20"/>
                <w:szCs w:val="22"/>
                <w:lang w:val="en-US"/>
              </w:rPr>
              <w:t xml:space="preserve">Necessary </w:t>
            </w:r>
            <w:r w:rsidR="00540DFE" w:rsidRPr="001066E8">
              <w:rPr>
                <w:rFonts w:eastAsia="Calibri" w:cs="Arial"/>
                <w:sz w:val="20"/>
                <w:szCs w:val="22"/>
                <w:lang w:val="en-US"/>
              </w:rPr>
              <w:t>Interim</w:t>
            </w:r>
            <w:r w:rsidRPr="001066E8">
              <w:rPr>
                <w:rFonts w:eastAsia="Calibri" w:cs="Arial"/>
                <w:sz w:val="20"/>
                <w:szCs w:val="22"/>
                <w:lang w:val="en-US"/>
              </w:rPr>
              <w:t xml:space="preserve"> Work shall reduce the Bond Amount by the amount of any such payments.</w:t>
            </w:r>
          </w:p>
          <w:p w14:paraId="162A11C3" w14:textId="77777777" w:rsidR="008271D7" w:rsidRPr="001066E8" w:rsidRDefault="008271D7" w:rsidP="006B6FDA">
            <w:pPr>
              <w:widowControl/>
              <w:numPr>
                <w:ilvl w:val="1"/>
                <w:numId w:val="6"/>
              </w:numPr>
              <w:spacing w:after="240" w:line="259" w:lineRule="auto"/>
              <w:contextualSpacing/>
              <w:jc w:val="both"/>
              <w:rPr>
                <w:rFonts w:eastAsia="Calibri" w:cs="Arial"/>
                <w:sz w:val="20"/>
                <w:szCs w:val="22"/>
                <w:lang w:val="en-US"/>
              </w:rPr>
            </w:pPr>
            <w:r w:rsidRPr="001066E8">
              <w:rPr>
                <w:rFonts w:eastAsia="Calibri" w:cs="Arial"/>
                <w:sz w:val="20"/>
                <w:szCs w:val="22"/>
                <w:lang w:val="en-US"/>
              </w:rPr>
              <w:t>Nothing in this section is intended to limit the ability of an Owner to take whatever steps are reasonably necessary in the public interest.</w:t>
            </w:r>
          </w:p>
          <w:p w14:paraId="66F8211B" w14:textId="77777777" w:rsidR="00C94B7C" w:rsidRPr="001066E8" w:rsidRDefault="00C94B7C" w:rsidP="006B6FDA">
            <w:pPr>
              <w:widowControl/>
              <w:numPr>
                <w:ilvl w:val="1"/>
                <w:numId w:val="6"/>
              </w:numPr>
              <w:spacing w:after="240" w:line="259" w:lineRule="auto"/>
              <w:contextualSpacing/>
              <w:jc w:val="both"/>
              <w:rPr>
                <w:rFonts w:eastAsia="Calibri" w:cs="Arial"/>
                <w:sz w:val="20"/>
                <w:szCs w:val="22"/>
                <w:lang w:val="en-US"/>
              </w:rPr>
            </w:pPr>
            <w:r w:rsidRPr="001066E8">
              <w:rPr>
                <w:rFonts w:eastAsia="Calibri" w:cs="Arial"/>
                <w:sz w:val="20"/>
                <w:szCs w:val="22"/>
                <w:lang w:val="en-US"/>
              </w:rPr>
              <w:t>Subject to the foregoing provisions in Section 4.1, the Surety shall not raise the mere fact that the</w:t>
            </w:r>
            <w:r w:rsidR="008271D7" w:rsidRPr="001066E8">
              <w:rPr>
                <w:rFonts w:eastAsia="Calibri" w:cs="Arial"/>
                <w:sz w:val="20"/>
                <w:szCs w:val="22"/>
                <w:lang w:val="en-US"/>
              </w:rPr>
              <w:t xml:space="preserve"> Necessary </w:t>
            </w:r>
            <w:r w:rsidR="00540DFE" w:rsidRPr="001066E8">
              <w:rPr>
                <w:rFonts w:eastAsia="Calibri" w:cs="Arial"/>
                <w:sz w:val="20"/>
                <w:szCs w:val="22"/>
                <w:lang w:val="en-US"/>
              </w:rPr>
              <w:t>Interim</w:t>
            </w:r>
            <w:r w:rsidRPr="001066E8">
              <w:rPr>
                <w:rFonts w:eastAsia="Calibri" w:cs="Arial"/>
                <w:sz w:val="20"/>
                <w:szCs w:val="22"/>
                <w:lang w:val="en-US"/>
              </w:rPr>
              <w:t xml:space="preserve"> Work proceeded as a defence to any claim by the Owner hereunder.</w:t>
            </w:r>
          </w:p>
          <w:p w14:paraId="581AFCA6" w14:textId="77777777" w:rsidR="00C94B7C" w:rsidRPr="001066E8" w:rsidRDefault="00C94B7C" w:rsidP="006B6FDA">
            <w:pPr>
              <w:keepNext/>
              <w:keepLines/>
              <w:widowControl/>
              <w:numPr>
                <w:ilvl w:val="0"/>
                <w:numId w:val="6"/>
              </w:numPr>
              <w:spacing w:after="160" w:line="259" w:lineRule="auto"/>
              <w:contextualSpacing/>
              <w:jc w:val="both"/>
              <w:rPr>
                <w:rFonts w:eastAsia="Calibri" w:cs="Arial"/>
                <w:sz w:val="20"/>
                <w:szCs w:val="22"/>
                <w:lang w:val="en-US"/>
              </w:rPr>
            </w:pPr>
            <w:bookmarkStart w:id="6" w:name="_Ref505251020"/>
            <w:r w:rsidRPr="001066E8">
              <w:rPr>
                <w:rFonts w:eastAsia="Calibri" w:cs="Arial"/>
                <w:b/>
                <w:sz w:val="20"/>
                <w:szCs w:val="22"/>
                <w:u w:val="single"/>
                <w:lang w:val="en-US"/>
              </w:rPr>
              <w:t>Post-Notice Conference</w:t>
            </w:r>
            <w:bookmarkEnd w:id="6"/>
          </w:p>
          <w:p w14:paraId="1E5B3F1A" w14:textId="77777777" w:rsidR="00C94B7C" w:rsidRPr="001066E8" w:rsidRDefault="00C94B7C" w:rsidP="006B6FDA">
            <w:pPr>
              <w:widowControl/>
              <w:numPr>
                <w:ilvl w:val="1"/>
                <w:numId w:val="6"/>
              </w:numPr>
              <w:spacing w:after="160" w:line="259" w:lineRule="auto"/>
              <w:contextualSpacing/>
              <w:jc w:val="both"/>
              <w:rPr>
                <w:rFonts w:eastAsia="Calibri" w:cs="Arial"/>
                <w:sz w:val="20"/>
                <w:szCs w:val="22"/>
                <w:lang w:val="en-US"/>
              </w:rPr>
            </w:pPr>
            <w:bookmarkStart w:id="7" w:name="_Ref506406301"/>
            <w:r w:rsidRPr="001066E8">
              <w:rPr>
                <w:rFonts w:eastAsia="Calibri" w:cs="Arial"/>
                <w:sz w:val="20"/>
                <w:szCs w:val="22"/>
                <w:lang w:val="en-US"/>
              </w:rPr>
              <w:t>Upon receipt of a Notice, the Surety shall propose a face-to-face meeting, telephone conference call or a meeting by any other form of electronic media (a “</w:t>
            </w:r>
            <w:r w:rsidRPr="001066E8">
              <w:rPr>
                <w:rFonts w:eastAsia="Calibri" w:cs="Arial"/>
                <w:b/>
                <w:sz w:val="20"/>
                <w:szCs w:val="22"/>
                <w:lang w:val="en-US"/>
              </w:rPr>
              <w:t>Post-Notice Conference</w:t>
            </w:r>
            <w:r w:rsidRPr="001066E8">
              <w:rPr>
                <w:rFonts w:eastAsia="Calibri" w:cs="Arial"/>
                <w:sz w:val="20"/>
                <w:szCs w:val="22"/>
                <w:lang w:val="en-US"/>
              </w:rPr>
              <w:t xml:space="preserve">”) with the Owner at a mutually convenient time and place within </w:t>
            </w:r>
            <w:r w:rsidR="00E55277" w:rsidRPr="001066E8">
              <w:rPr>
                <w:rFonts w:eastAsia="Calibri" w:cs="Arial"/>
                <w:sz w:val="20"/>
                <w:szCs w:val="22"/>
                <w:lang w:val="en-US"/>
              </w:rPr>
              <w:t xml:space="preserve">five </w:t>
            </w:r>
            <w:r w:rsidRPr="001066E8">
              <w:rPr>
                <w:rFonts w:eastAsia="Calibri" w:cs="Arial"/>
                <w:sz w:val="20"/>
                <w:szCs w:val="22"/>
                <w:lang w:val="en-US"/>
              </w:rPr>
              <w:t>(</w:t>
            </w:r>
            <w:r w:rsidR="00E55277" w:rsidRPr="001066E8">
              <w:rPr>
                <w:rFonts w:eastAsia="Calibri" w:cs="Arial"/>
                <w:sz w:val="20"/>
                <w:szCs w:val="22"/>
                <w:lang w:val="en-US"/>
              </w:rPr>
              <w:t>5</w:t>
            </w:r>
            <w:r w:rsidRPr="001066E8">
              <w:rPr>
                <w:rFonts w:eastAsia="Calibri" w:cs="Arial"/>
                <w:sz w:val="20"/>
                <w:szCs w:val="22"/>
                <w:lang w:val="en-US"/>
              </w:rPr>
              <w:t>) business days (or such longer period as may be agreed between the Surety and Owner). The Contractor may participate in a Post-Notice Conference at the invitation of the Surety.</w:t>
            </w:r>
            <w:bookmarkEnd w:id="7"/>
          </w:p>
          <w:p w14:paraId="2D909745" w14:textId="77777777" w:rsidR="00C94B7C" w:rsidRPr="001066E8" w:rsidRDefault="00C94B7C" w:rsidP="006B6FDA">
            <w:pPr>
              <w:widowControl/>
              <w:numPr>
                <w:ilvl w:val="1"/>
                <w:numId w:val="6"/>
              </w:numPr>
              <w:spacing w:after="160" w:line="259" w:lineRule="auto"/>
              <w:contextualSpacing/>
              <w:jc w:val="both"/>
              <w:rPr>
                <w:rFonts w:eastAsia="Calibri" w:cs="Arial"/>
                <w:sz w:val="20"/>
                <w:szCs w:val="22"/>
                <w:lang w:val="en-US"/>
              </w:rPr>
            </w:pPr>
            <w:r w:rsidRPr="001066E8">
              <w:rPr>
                <w:rFonts w:eastAsia="Calibri" w:cs="Arial"/>
                <w:sz w:val="20"/>
                <w:szCs w:val="22"/>
                <w:lang w:val="en-US"/>
              </w:rPr>
              <w:t>The purpose of the Post-Notice Conference shall be to determine what action</w:t>
            </w:r>
            <w:r w:rsidR="00555B6B" w:rsidRPr="001066E8">
              <w:rPr>
                <w:rFonts w:eastAsia="Calibri" w:cs="Arial"/>
                <w:sz w:val="20"/>
                <w:szCs w:val="22"/>
                <w:lang w:val="en-US"/>
              </w:rPr>
              <w:t>s</w:t>
            </w:r>
            <w:r w:rsidRPr="001066E8">
              <w:rPr>
                <w:rFonts w:eastAsia="Calibri" w:cs="Arial"/>
                <w:sz w:val="20"/>
                <w:szCs w:val="22"/>
                <w:lang w:val="en-US"/>
              </w:rPr>
              <w:t xml:space="preserve"> or work, if any, the Owner believes must be done while the Surety is conducting the Investigation in order to effectively mitigate the costs for which the Owner is seeking recovery under this Bond</w:t>
            </w:r>
            <w:r w:rsidR="00555B6B" w:rsidRPr="001066E8">
              <w:rPr>
                <w:rFonts w:eastAsia="Calibri" w:cs="Arial"/>
                <w:sz w:val="20"/>
                <w:szCs w:val="22"/>
                <w:lang w:val="en-US"/>
              </w:rPr>
              <w:t xml:space="preserve"> (the “</w:t>
            </w:r>
            <w:r w:rsidR="00555B6B" w:rsidRPr="001066E8">
              <w:rPr>
                <w:rFonts w:eastAsia="Calibri" w:cs="Arial"/>
                <w:b/>
                <w:sz w:val="20"/>
                <w:szCs w:val="22"/>
                <w:lang w:val="en-US"/>
              </w:rPr>
              <w:t>Mitigation Work</w:t>
            </w:r>
            <w:r w:rsidR="00555B6B" w:rsidRPr="001066E8">
              <w:rPr>
                <w:rFonts w:eastAsia="Calibri" w:cs="Arial"/>
                <w:sz w:val="20"/>
                <w:szCs w:val="22"/>
                <w:lang w:val="en-US"/>
              </w:rPr>
              <w:t>”)</w:t>
            </w:r>
            <w:r w:rsidRPr="001066E8">
              <w:rPr>
                <w:rFonts w:eastAsia="Calibri" w:cs="Arial"/>
                <w:sz w:val="20"/>
                <w:szCs w:val="22"/>
                <w:lang w:val="en-US"/>
              </w:rPr>
              <w:t>.</w:t>
            </w:r>
            <w:r w:rsidR="00246809" w:rsidRPr="001066E8">
              <w:rPr>
                <w:rFonts w:eastAsia="Calibri" w:cs="Arial"/>
                <w:sz w:val="20"/>
                <w:szCs w:val="22"/>
                <w:lang w:val="en-US"/>
              </w:rPr>
              <w:t xml:space="preserve">  Mitigation Work may be performed after </w:t>
            </w:r>
            <w:r w:rsidR="008271D7" w:rsidRPr="001066E8">
              <w:rPr>
                <w:rFonts w:eastAsia="Calibri" w:cs="Arial"/>
                <w:sz w:val="20"/>
                <w:szCs w:val="22"/>
                <w:lang w:val="en-US"/>
              </w:rPr>
              <w:t xml:space="preserve">Necessary </w:t>
            </w:r>
            <w:r w:rsidR="00246809" w:rsidRPr="001066E8">
              <w:rPr>
                <w:rFonts w:eastAsia="Calibri" w:cs="Arial"/>
                <w:sz w:val="20"/>
                <w:szCs w:val="22"/>
                <w:lang w:val="en-US"/>
              </w:rPr>
              <w:t>Interim Work and throughout the period of investigation by the Surety.</w:t>
            </w:r>
          </w:p>
          <w:p w14:paraId="1F080F34" w14:textId="77777777" w:rsidR="00C94B7C" w:rsidRPr="001066E8" w:rsidRDefault="00C94B7C" w:rsidP="006B6FDA">
            <w:pPr>
              <w:widowControl/>
              <w:numPr>
                <w:ilvl w:val="1"/>
                <w:numId w:val="6"/>
              </w:numPr>
              <w:spacing w:after="160" w:line="259" w:lineRule="auto"/>
              <w:contextualSpacing/>
              <w:jc w:val="both"/>
              <w:rPr>
                <w:rFonts w:eastAsia="Calibri" w:cs="Arial"/>
                <w:sz w:val="20"/>
                <w:szCs w:val="22"/>
                <w:lang w:val="en-US"/>
              </w:rPr>
            </w:pPr>
            <w:r w:rsidRPr="001066E8">
              <w:rPr>
                <w:rFonts w:eastAsia="Calibri" w:cs="Arial"/>
                <w:sz w:val="20"/>
                <w:szCs w:val="22"/>
                <w:lang w:val="en-US"/>
              </w:rPr>
              <w:t>Provided the Owner provides reasonable evidence to the Surety that Mitigation Work is necessary during the Investigation and that the anticipated costs are reasonable, the Owner may proceed with the Mitigation Work subject to the following conditions:</w:t>
            </w:r>
          </w:p>
          <w:p w14:paraId="133C0F44" w14:textId="77777777" w:rsidR="00C94B7C" w:rsidRPr="001066E8" w:rsidRDefault="00C94B7C" w:rsidP="00806BE8">
            <w:pPr>
              <w:widowControl/>
              <w:numPr>
                <w:ilvl w:val="0"/>
                <w:numId w:val="9"/>
              </w:numPr>
              <w:spacing w:after="160" w:line="259" w:lineRule="auto"/>
              <w:ind w:left="1440" w:hanging="535"/>
              <w:contextualSpacing/>
              <w:jc w:val="both"/>
              <w:rPr>
                <w:rFonts w:eastAsia="Calibri" w:cs="Arial"/>
                <w:sz w:val="20"/>
                <w:szCs w:val="22"/>
                <w:lang w:val="en-US"/>
              </w:rPr>
            </w:pPr>
            <w:r w:rsidRPr="001066E8">
              <w:rPr>
                <w:rFonts w:eastAsia="Calibri" w:cs="Arial"/>
                <w:sz w:val="20"/>
                <w:szCs w:val="22"/>
                <w:lang w:val="en-US"/>
              </w:rPr>
              <w:t>Owner shall pay the reasonable costs of the Mitigation Work;</w:t>
            </w:r>
          </w:p>
          <w:p w14:paraId="02226139" w14:textId="77777777" w:rsidR="00C94B7C" w:rsidRPr="001066E8" w:rsidRDefault="00C94B7C" w:rsidP="00806BE8">
            <w:pPr>
              <w:widowControl/>
              <w:numPr>
                <w:ilvl w:val="0"/>
                <w:numId w:val="9"/>
              </w:numPr>
              <w:spacing w:after="160" w:line="259" w:lineRule="auto"/>
              <w:ind w:left="1440" w:hanging="535"/>
              <w:contextualSpacing/>
              <w:jc w:val="both"/>
              <w:rPr>
                <w:rFonts w:eastAsia="Calibri" w:cs="Arial"/>
                <w:sz w:val="20"/>
                <w:szCs w:val="22"/>
                <w:lang w:val="en-US"/>
              </w:rPr>
            </w:pPr>
            <w:r w:rsidRPr="001066E8">
              <w:rPr>
                <w:rFonts w:eastAsia="Calibri" w:cs="Arial"/>
                <w:sz w:val="20"/>
                <w:szCs w:val="22"/>
                <w:lang w:val="en-US"/>
              </w:rPr>
              <w:t xml:space="preserve">Owner shall keep separate records of all amounts related to the Mitigation Work for which it intends to seek recovery under this Bond, including amounts to be set off against the Balance of Contract Price; </w:t>
            </w:r>
          </w:p>
          <w:p w14:paraId="7BF8800D" w14:textId="77777777" w:rsidR="00C94B7C" w:rsidRPr="001066E8" w:rsidRDefault="00C94B7C" w:rsidP="00806BE8">
            <w:pPr>
              <w:widowControl/>
              <w:numPr>
                <w:ilvl w:val="0"/>
                <w:numId w:val="9"/>
              </w:numPr>
              <w:spacing w:after="160" w:line="259" w:lineRule="auto"/>
              <w:ind w:left="1440" w:hanging="535"/>
              <w:contextualSpacing/>
              <w:jc w:val="both"/>
              <w:rPr>
                <w:rFonts w:eastAsia="Calibri" w:cs="Arial"/>
                <w:spacing w:val="-2"/>
                <w:sz w:val="20"/>
                <w:szCs w:val="22"/>
                <w:lang w:val="en-US"/>
              </w:rPr>
            </w:pPr>
            <w:r w:rsidRPr="001066E8">
              <w:rPr>
                <w:rFonts w:eastAsia="Calibri" w:cs="Arial"/>
                <w:spacing w:val="-2"/>
                <w:sz w:val="20"/>
                <w:szCs w:val="22"/>
                <w:lang w:val="en-US"/>
              </w:rPr>
              <w:t xml:space="preserve">Owner shall allow the Surety and/or its consultant(s) </w:t>
            </w:r>
            <w:r w:rsidR="00C1290B" w:rsidRPr="001066E8">
              <w:rPr>
                <w:rFonts w:eastAsia="Calibri" w:cs="Arial"/>
                <w:spacing w:val="-2"/>
                <w:sz w:val="20"/>
                <w:szCs w:val="22"/>
                <w:lang w:val="en-US"/>
              </w:rPr>
              <w:t xml:space="preserve">reasonable </w:t>
            </w:r>
            <w:r w:rsidRPr="001066E8">
              <w:rPr>
                <w:rFonts w:eastAsia="Calibri" w:cs="Arial"/>
                <w:spacing w:val="-2"/>
                <w:sz w:val="20"/>
                <w:szCs w:val="22"/>
                <w:lang w:val="en-US"/>
              </w:rPr>
              <w:t>access to the Contract work site(s) during the course of the Mitigation Work for the purpose of monitoring the progress of the Mitigation Work; and</w:t>
            </w:r>
          </w:p>
          <w:p w14:paraId="07556359" w14:textId="77777777" w:rsidR="00C94B7C" w:rsidRPr="001066E8" w:rsidRDefault="00C94B7C" w:rsidP="00806BE8">
            <w:pPr>
              <w:widowControl/>
              <w:numPr>
                <w:ilvl w:val="0"/>
                <w:numId w:val="9"/>
              </w:numPr>
              <w:spacing w:after="160" w:line="259" w:lineRule="auto"/>
              <w:ind w:left="1440" w:hanging="535"/>
              <w:contextualSpacing/>
              <w:jc w:val="both"/>
              <w:rPr>
                <w:rFonts w:cs="Arial"/>
                <w:sz w:val="20"/>
              </w:rPr>
            </w:pPr>
            <w:r w:rsidRPr="001066E8">
              <w:rPr>
                <w:rFonts w:eastAsia="Calibri" w:cs="Arial"/>
                <w:sz w:val="20"/>
                <w:szCs w:val="22"/>
                <w:lang w:val="en-US"/>
              </w:rPr>
              <w:t>the Mitigation Work shall be without prejudice to the rights or obligations of the Owner, the Contractor or the Surety under the Contract, this Bond or applicable law.</w:t>
            </w:r>
          </w:p>
          <w:p w14:paraId="71D0F1AB" w14:textId="77777777" w:rsidR="006B6FDA" w:rsidRPr="001066E8" w:rsidRDefault="006B6FDA" w:rsidP="006B6FDA">
            <w:pPr>
              <w:pStyle w:val="ListParagraph"/>
              <w:numPr>
                <w:ilvl w:val="1"/>
                <w:numId w:val="6"/>
              </w:numPr>
              <w:jc w:val="both"/>
              <w:rPr>
                <w:rFonts w:ascii="Arial" w:hAnsi="Arial" w:cs="Arial"/>
                <w:sz w:val="20"/>
              </w:rPr>
            </w:pPr>
            <w:r w:rsidRPr="001066E8">
              <w:rPr>
                <w:rFonts w:ascii="Arial" w:hAnsi="Arial" w:cs="Arial"/>
                <w:sz w:val="20"/>
              </w:rPr>
              <w:t>If the Surety objects to any part of the Mitigation Work, including without limitation the Owner’s proposed Mitigation Work contractor(s), scope of work, cost or method of work, it shall immediately advise the Owner in writing of its objections and the reasons therefor. The Owner may still proceed with the Mitigation Work and the Surety’s objections will be addressed through negotiation with the Owner or at the trial of any action brought pursuant to this Bond.</w:t>
            </w:r>
          </w:p>
          <w:p w14:paraId="77D430FE" w14:textId="77777777" w:rsidR="006B6FDA" w:rsidRPr="001066E8" w:rsidRDefault="006B6FDA" w:rsidP="006B6FDA">
            <w:pPr>
              <w:pStyle w:val="ListParagraph"/>
              <w:numPr>
                <w:ilvl w:val="1"/>
                <w:numId w:val="6"/>
              </w:numPr>
              <w:jc w:val="both"/>
              <w:rPr>
                <w:rFonts w:ascii="Arial" w:hAnsi="Arial" w:cs="Arial"/>
                <w:sz w:val="20"/>
              </w:rPr>
            </w:pPr>
            <w:r w:rsidRPr="001066E8">
              <w:rPr>
                <w:rFonts w:ascii="Arial" w:hAnsi="Arial" w:cs="Arial"/>
                <w:sz w:val="20"/>
              </w:rPr>
              <w:t>The reasonable costs incurred by the Owner in undertaking the Mitigation Work shall be reimbursed by the Surety, subject to the Surety’s liability being subsequently established. Any payments made by the Surety in respect of the Mitigation Work shall form part of its Obligation under this Bond and shall reduce the Bond Amount by the amount of any such payments.</w:t>
            </w:r>
          </w:p>
          <w:p w14:paraId="2268747D" w14:textId="77777777" w:rsidR="006B6FDA" w:rsidRPr="001066E8" w:rsidRDefault="00555B6B" w:rsidP="0037136C">
            <w:pPr>
              <w:pStyle w:val="ListParagraph"/>
              <w:numPr>
                <w:ilvl w:val="1"/>
                <w:numId w:val="6"/>
              </w:numPr>
              <w:spacing w:after="240"/>
              <w:jc w:val="both"/>
              <w:rPr>
                <w:rFonts w:ascii="Arial" w:hAnsi="Arial" w:cs="Arial"/>
                <w:sz w:val="20"/>
              </w:rPr>
            </w:pPr>
            <w:r w:rsidRPr="001066E8">
              <w:rPr>
                <w:rFonts w:ascii="Arial" w:hAnsi="Arial" w:cs="Arial"/>
                <w:sz w:val="20"/>
              </w:rPr>
              <w:t xml:space="preserve">For greater clarity, any </w:t>
            </w:r>
            <w:r w:rsidR="008271D7" w:rsidRPr="001066E8">
              <w:rPr>
                <w:rFonts w:ascii="Arial" w:hAnsi="Arial" w:cs="Arial"/>
                <w:sz w:val="20"/>
              </w:rPr>
              <w:t xml:space="preserve">Necessary </w:t>
            </w:r>
            <w:r w:rsidRPr="001066E8">
              <w:rPr>
                <w:rFonts w:ascii="Arial" w:hAnsi="Arial" w:cs="Arial"/>
                <w:sz w:val="20"/>
              </w:rPr>
              <w:t>Interim Work being performed by the Owner pursuant to Section 4 may continue to be performed pending an agreement, if a</w:t>
            </w:r>
            <w:r w:rsidR="006C77C3" w:rsidRPr="001066E8">
              <w:rPr>
                <w:rFonts w:ascii="Arial" w:hAnsi="Arial" w:cs="Arial"/>
                <w:sz w:val="20"/>
              </w:rPr>
              <w:t>ny, as to the Mitigation Work.</w:t>
            </w:r>
          </w:p>
          <w:p w14:paraId="1C49AEC3" w14:textId="77777777" w:rsidR="00806BE8" w:rsidRPr="001066E8" w:rsidRDefault="00806BE8" w:rsidP="00806BE8">
            <w:pPr>
              <w:pStyle w:val="ListParagraph"/>
              <w:numPr>
                <w:ilvl w:val="1"/>
                <w:numId w:val="6"/>
              </w:numPr>
              <w:spacing w:after="0"/>
              <w:ind w:left="907"/>
              <w:jc w:val="both"/>
              <w:rPr>
                <w:rFonts w:ascii="Arial" w:hAnsi="Arial" w:cs="Arial"/>
                <w:sz w:val="20"/>
              </w:rPr>
            </w:pPr>
            <w:r w:rsidRPr="001066E8">
              <w:rPr>
                <w:rFonts w:ascii="Arial" w:hAnsi="Arial" w:cs="Arial"/>
                <w:sz w:val="20"/>
              </w:rPr>
              <w:t xml:space="preserve">Subject to the foregoing provisions in this Section 5, the Surety shall not raise the mere fact that the Mitigation </w:t>
            </w:r>
            <w:r w:rsidRPr="001066E8">
              <w:rPr>
                <w:rFonts w:ascii="Arial" w:hAnsi="Arial" w:cs="Arial"/>
                <w:sz w:val="20"/>
              </w:rPr>
              <w:lastRenderedPageBreak/>
              <w:t>Work proceeded as a defence to any claim by the Owner hereunder.</w:t>
            </w:r>
          </w:p>
        </w:tc>
      </w:tr>
      <w:tr w:rsidR="006B6FDA" w:rsidRPr="001066E8" w14:paraId="6671D6DB" w14:textId="77777777" w:rsidTr="004825B4">
        <w:tc>
          <w:tcPr>
            <w:tcW w:w="10917" w:type="dxa"/>
            <w:gridSpan w:val="35"/>
            <w:noWrap/>
          </w:tcPr>
          <w:p w14:paraId="21B9576F" w14:textId="77777777" w:rsidR="0037136C" w:rsidRPr="001066E8" w:rsidRDefault="0037136C" w:rsidP="008271D7">
            <w:pPr>
              <w:pStyle w:val="ListParagraph"/>
              <w:numPr>
                <w:ilvl w:val="0"/>
                <w:numId w:val="6"/>
              </w:numPr>
              <w:spacing w:before="240"/>
              <w:jc w:val="both"/>
              <w:rPr>
                <w:rFonts w:ascii="Arial" w:hAnsi="Arial" w:cs="Arial"/>
                <w:sz w:val="20"/>
              </w:rPr>
            </w:pPr>
            <w:bookmarkStart w:id="8" w:name="_Ref505258525"/>
            <w:r w:rsidRPr="001066E8">
              <w:rPr>
                <w:rFonts w:ascii="Arial" w:hAnsi="Arial" w:cs="Arial"/>
                <w:b/>
                <w:sz w:val="20"/>
                <w:u w:val="single"/>
              </w:rPr>
              <w:lastRenderedPageBreak/>
              <w:t>Surety’s Options</w:t>
            </w:r>
            <w:bookmarkEnd w:id="8"/>
          </w:p>
          <w:p w14:paraId="5E5BFD76" w14:textId="77777777" w:rsidR="0037136C" w:rsidRPr="001066E8" w:rsidRDefault="0037136C" w:rsidP="0037136C">
            <w:pPr>
              <w:pStyle w:val="ListParagraph"/>
              <w:numPr>
                <w:ilvl w:val="1"/>
                <w:numId w:val="6"/>
              </w:numPr>
              <w:jc w:val="both"/>
              <w:rPr>
                <w:rFonts w:ascii="Arial" w:hAnsi="Arial" w:cs="Arial"/>
                <w:sz w:val="20"/>
              </w:rPr>
            </w:pPr>
            <w:bookmarkStart w:id="9" w:name="_Ref506389627"/>
            <w:r w:rsidRPr="001066E8">
              <w:rPr>
                <w:rFonts w:ascii="Arial" w:hAnsi="Arial" w:cs="Arial"/>
                <w:sz w:val="20"/>
              </w:rPr>
              <w:t>If the Surety has accepted liability pursuant to this Bond, the Surety shall promptly select and commence one of the following options:</w:t>
            </w:r>
            <w:bookmarkEnd w:id="9"/>
          </w:p>
          <w:p w14:paraId="0A17844B" w14:textId="77777777" w:rsidR="006B6FDA" w:rsidRPr="001066E8" w:rsidRDefault="006B6FDA" w:rsidP="00806BE8">
            <w:pPr>
              <w:pStyle w:val="ListParagraph"/>
              <w:numPr>
                <w:ilvl w:val="0"/>
                <w:numId w:val="11"/>
              </w:numPr>
              <w:ind w:left="1440" w:hanging="535"/>
              <w:jc w:val="both"/>
              <w:rPr>
                <w:rFonts w:ascii="Arial" w:hAnsi="Arial" w:cs="Arial"/>
                <w:sz w:val="20"/>
              </w:rPr>
            </w:pPr>
            <w:r w:rsidRPr="001066E8">
              <w:rPr>
                <w:rFonts w:ascii="Arial" w:hAnsi="Arial" w:cs="Arial"/>
                <w:sz w:val="20"/>
              </w:rPr>
              <w:t>remedy the default; or</w:t>
            </w:r>
          </w:p>
          <w:p w14:paraId="433ADE5A" w14:textId="77777777" w:rsidR="006B6FDA" w:rsidRPr="001066E8" w:rsidRDefault="006B6FDA" w:rsidP="00806BE8">
            <w:pPr>
              <w:pStyle w:val="ListParagraph"/>
              <w:numPr>
                <w:ilvl w:val="0"/>
                <w:numId w:val="11"/>
              </w:numPr>
              <w:ind w:left="1440" w:hanging="535"/>
              <w:jc w:val="both"/>
              <w:rPr>
                <w:rFonts w:ascii="Arial" w:hAnsi="Arial" w:cs="Arial"/>
                <w:sz w:val="20"/>
              </w:rPr>
            </w:pPr>
            <w:r w:rsidRPr="001066E8">
              <w:rPr>
                <w:rFonts w:ascii="Arial" w:hAnsi="Arial" w:cs="Arial"/>
                <w:sz w:val="20"/>
              </w:rPr>
              <w:t>complete the Contract in accordance with its terms and conditions; or</w:t>
            </w:r>
          </w:p>
          <w:p w14:paraId="447109DF" w14:textId="77777777" w:rsidR="006B6FDA" w:rsidRPr="001066E8" w:rsidRDefault="006B6FDA" w:rsidP="00806BE8">
            <w:pPr>
              <w:pStyle w:val="ListParagraph"/>
              <w:numPr>
                <w:ilvl w:val="0"/>
                <w:numId w:val="11"/>
              </w:numPr>
              <w:ind w:left="1440" w:hanging="535"/>
              <w:jc w:val="both"/>
              <w:rPr>
                <w:rFonts w:ascii="Arial" w:hAnsi="Arial" w:cs="Arial"/>
                <w:sz w:val="20"/>
              </w:rPr>
            </w:pPr>
            <w:r w:rsidRPr="001066E8">
              <w:rPr>
                <w:rFonts w:ascii="Arial" w:hAnsi="Arial" w:cs="Arial"/>
                <w:sz w:val="20"/>
              </w:rPr>
              <w:t>obtain a bid or bids for submission to the Owner for completing the Contract in accordance with its terms and conditions and, upon determination by the Owner and the Surety of the lowest responsible bidder:</w:t>
            </w:r>
          </w:p>
          <w:p w14:paraId="3F948E6C" w14:textId="77777777" w:rsidR="006B6FDA" w:rsidRPr="001066E8" w:rsidRDefault="006B6FDA" w:rsidP="006B6FDA">
            <w:pPr>
              <w:pStyle w:val="ListParagraph"/>
              <w:numPr>
                <w:ilvl w:val="0"/>
                <w:numId w:val="12"/>
              </w:numPr>
              <w:ind w:left="2160"/>
              <w:jc w:val="both"/>
              <w:rPr>
                <w:rFonts w:ascii="Arial" w:hAnsi="Arial" w:cs="Arial"/>
                <w:sz w:val="20"/>
              </w:rPr>
            </w:pPr>
            <w:r w:rsidRPr="001066E8">
              <w:rPr>
                <w:rFonts w:ascii="Arial" w:hAnsi="Arial" w:cs="Arial"/>
                <w:sz w:val="20"/>
              </w:rPr>
              <w:t>arrange for a contract between such bidder and the Owner; and</w:t>
            </w:r>
          </w:p>
          <w:p w14:paraId="412899FB" w14:textId="77777777" w:rsidR="006B6FDA" w:rsidRPr="001066E8" w:rsidRDefault="006B6FDA" w:rsidP="006B6FDA">
            <w:pPr>
              <w:pStyle w:val="ListParagraph"/>
              <w:numPr>
                <w:ilvl w:val="0"/>
                <w:numId w:val="12"/>
              </w:numPr>
              <w:ind w:left="2160"/>
              <w:jc w:val="both"/>
              <w:rPr>
                <w:rFonts w:ascii="Arial" w:hAnsi="Arial" w:cs="Arial"/>
                <w:sz w:val="20"/>
              </w:rPr>
            </w:pPr>
            <w:r w:rsidRPr="001066E8">
              <w:rPr>
                <w:rFonts w:ascii="Arial" w:hAnsi="Arial" w:cs="Arial"/>
                <w:sz w:val="20"/>
              </w:rPr>
              <w:t>make available as work progresses (even if there should be a default, or a succession of defaults, under the contract or contracts of completion, arranged under this paragraph) sufficient funds to complete the Contractor’s obligations in accordance with the terms and condition of the Contract including any applicable value-added taxes for which the Surety may be liable, less the Balance of Contract Price; or</w:t>
            </w:r>
          </w:p>
          <w:p w14:paraId="4DA7F65E" w14:textId="77777777" w:rsidR="006B6FDA" w:rsidRPr="001066E8" w:rsidRDefault="006B6FDA" w:rsidP="00806BE8">
            <w:pPr>
              <w:pStyle w:val="ListParagraph"/>
              <w:numPr>
                <w:ilvl w:val="0"/>
                <w:numId w:val="11"/>
              </w:numPr>
              <w:ind w:left="1440" w:hanging="535"/>
              <w:jc w:val="both"/>
              <w:rPr>
                <w:rFonts w:ascii="Arial" w:hAnsi="Arial" w:cs="Arial"/>
                <w:spacing w:val="-2"/>
                <w:sz w:val="20"/>
              </w:rPr>
            </w:pPr>
            <w:r w:rsidRPr="001066E8">
              <w:rPr>
                <w:rFonts w:ascii="Arial" w:hAnsi="Arial" w:cs="Arial"/>
                <w:spacing w:val="-2"/>
                <w:sz w:val="20"/>
              </w:rPr>
              <w:t>pay the Owner the lesser of: (1) the Bond Amount, or (2) without duplication, the Owner’s Direct Expenses plus the Owner’s proposed cost of completion of the Contract and any applicable value-added taxes for which the Surety may be liable</w:t>
            </w:r>
            <w:r w:rsidR="0084156C" w:rsidRPr="001066E8">
              <w:rPr>
                <w:rFonts w:ascii="Arial" w:hAnsi="Arial" w:cs="Arial"/>
                <w:spacing w:val="-2"/>
                <w:sz w:val="20"/>
              </w:rPr>
              <w:t>,</w:t>
            </w:r>
            <w:r w:rsidRPr="001066E8">
              <w:rPr>
                <w:rFonts w:ascii="Arial" w:hAnsi="Arial" w:cs="Arial"/>
                <w:spacing w:val="-2"/>
                <w:sz w:val="20"/>
              </w:rPr>
              <w:t xml:space="preserve"> less the Balance of Contract Price.</w:t>
            </w:r>
            <w:r w:rsidR="004A42E7" w:rsidRPr="001066E8">
              <w:rPr>
                <w:rFonts w:ascii="Arial" w:hAnsi="Arial" w:cs="Arial"/>
                <w:spacing w:val="-2"/>
                <w:sz w:val="20"/>
              </w:rPr>
              <w:t xml:space="preserve"> </w:t>
            </w:r>
          </w:p>
          <w:p w14:paraId="3FA3593A" w14:textId="77777777" w:rsidR="006B6FDA" w:rsidRPr="001066E8" w:rsidRDefault="006B6FDA" w:rsidP="006B6FDA">
            <w:pPr>
              <w:pStyle w:val="ListParagraph"/>
              <w:numPr>
                <w:ilvl w:val="1"/>
                <w:numId w:val="6"/>
              </w:numPr>
              <w:jc w:val="both"/>
              <w:rPr>
                <w:rFonts w:ascii="Arial" w:hAnsi="Arial" w:cs="Arial"/>
                <w:sz w:val="20"/>
              </w:rPr>
            </w:pPr>
            <w:r w:rsidRPr="001066E8">
              <w:rPr>
                <w:rFonts w:ascii="Arial" w:hAnsi="Arial" w:cs="Arial"/>
                <w:sz w:val="20"/>
              </w:rPr>
              <w:t>The option selected by the Surety is referred to in this Bond and the Schedules as the “</w:t>
            </w:r>
            <w:r w:rsidRPr="001066E8">
              <w:rPr>
                <w:rFonts w:ascii="Arial" w:hAnsi="Arial" w:cs="Arial"/>
                <w:b/>
                <w:sz w:val="20"/>
              </w:rPr>
              <w:t>Surety Option</w:t>
            </w:r>
            <w:r w:rsidRPr="001066E8">
              <w:rPr>
                <w:rFonts w:ascii="Arial" w:hAnsi="Arial" w:cs="Arial"/>
                <w:sz w:val="20"/>
              </w:rPr>
              <w:t xml:space="preserve">”. </w:t>
            </w:r>
          </w:p>
          <w:p w14:paraId="78A2E12E" w14:textId="77777777" w:rsidR="006B6FDA" w:rsidRPr="001066E8" w:rsidRDefault="006B6FDA" w:rsidP="006B6FDA">
            <w:pPr>
              <w:pStyle w:val="ListParagraph"/>
              <w:keepNext/>
              <w:numPr>
                <w:ilvl w:val="0"/>
                <w:numId w:val="6"/>
              </w:numPr>
              <w:jc w:val="both"/>
              <w:rPr>
                <w:rFonts w:ascii="Arial" w:hAnsi="Arial" w:cs="Arial"/>
                <w:b/>
                <w:sz w:val="20"/>
                <w:u w:val="single"/>
              </w:rPr>
            </w:pPr>
            <w:bookmarkStart w:id="10" w:name="_Ref505268619"/>
            <w:r w:rsidRPr="001066E8">
              <w:rPr>
                <w:rFonts w:ascii="Arial" w:hAnsi="Arial" w:cs="Arial"/>
                <w:b/>
                <w:sz w:val="20"/>
                <w:u w:val="single"/>
              </w:rPr>
              <w:t>Owner’s Direct Expenses</w:t>
            </w:r>
            <w:bookmarkEnd w:id="10"/>
          </w:p>
          <w:p w14:paraId="1BA59D1F" w14:textId="77777777" w:rsidR="006B6FDA" w:rsidRPr="001066E8" w:rsidRDefault="006B6FDA" w:rsidP="007F0C6F">
            <w:pPr>
              <w:pStyle w:val="ListParagraph"/>
              <w:numPr>
                <w:ilvl w:val="1"/>
                <w:numId w:val="6"/>
              </w:numPr>
              <w:spacing w:after="120"/>
              <w:jc w:val="both"/>
              <w:rPr>
                <w:rFonts w:ascii="Arial" w:hAnsi="Arial" w:cs="Arial"/>
                <w:sz w:val="20"/>
              </w:rPr>
            </w:pPr>
            <w:bookmarkStart w:id="11" w:name="_Ref506405325"/>
            <w:r w:rsidRPr="001066E8">
              <w:rPr>
                <w:rFonts w:ascii="Arial" w:hAnsi="Arial" w:cs="Arial"/>
                <w:sz w:val="20"/>
              </w:rPr>
              <w:t>Where the Surety is liable under this Bond, then the Surety shall be liable for the following fees and expenses, without duplication (the “</w:t>
            </w:r>
            <w:r w:rsidRPr="001066E8">
              <w:rPr>
                <w:rFonts w:ascii="Arial" w:hAnsi="Arial" w:cs="Arial"/>
                <w:b/>
                <w:sz w:val="20"/>
              </w:rPr>
              <w:t>Owner’s Direct Expenses</w:t>
            </w:r>
            <w:r w:rsidRPr="001066E8">
              <w:rPr>
                <w:rFonts w:ascii="Arial" w:hAnsi="Arial" w:cs="Arial"/>
                <w:sz w:val="20"/>
              </w:rPr>
              <w:t>”):</w:t>
            </w:r>
            <w:bookmarkEnd w:id="11"/>
          </w:p>
          <w:p w14:paraId="3B896808" w14:textId="77777777" w:rsidR="006B6FDA" w:rsidRPr="001066E8" w:rsidRDefault="006B6FDA" w:rsidP="007F0C6F">
            <w:pPr>
              <w:pStyle w:val="ListParagraph"/>
              <w:numPr>
                <w:ilvl w:val="0"/>
                <w:numId w:val="13"/>
              </w:numPr>
              <w:spacing w:after="120"/>
              <w:ind w:hanging="535"/>
              <w:jc w:val="both"/>
              <w:rPr>
                <w:rFonts w:ascii="Arial" w:hAnsi="Arial" w:cs="Arial"/>
                <w:sz w:val="20"/>
              </w:rPr>
            </w:pPr>
            <w:r w:rsidRPr="001066E8">
              <w:rPr>
                <w:rFonts w:ascii="Arial" w:hAnsi="Arial" w:cs="Arial"/>
                <w:sz w:val="20"/>
              </w:rPr>
              <w:t>reasonable professional fees incurred by the Owner to complete the Contract which are a direct result of the Contractor’s default and which would not have been incurred but for the default of the Contractor;</w:t>
            </w:r>
          </w:p>
          <w:p w14:paraId="2168D679" w14:textId="77777777" w:rsidR="006B6FDA" w:rsidRPr="001066E8" w:rsidRDefault="006B6FDA" w:rsidP="007F0C6F">
            <w:pPr>
              <w:pStyle w:val="ListParagraph"/>
              <w:numPr>
                <w:ilvl w:val="0"/>
                <w:numId w:val="13"/>
              </w:numPr>
              <w:spacing w:after="120"/>
              <w:ind w:hanging="535"/>
              <w:jc w:val="both"/>
              <w:rPr>
                <w:rFonts w:ascii="Arial" w:hAnsi="Arial" w:cs="Arial"/>
                <w:sz w:val="20"/>
              </w:rPr>
            </w:pPr>
            <w:r w:rsidRPr="001066E8">
              <w:rPr>
                <w:rFonts w:ascii="Arial" w:hAnsi="Arial" w:cs="Arial"/>
                <w:sz w:val="20"/>
              </w:rPr>
              <w:t xml:space="preserve">reasonable external legal fees incurred by the Owner to complete the Contract, which are a direct result of the Contractor’s default and which would not have been incurred but for the default of the Contractor, with the exception of legal fees incurred by the Owner in defending a claim or action by the Contractor, or incurred by the Owner in pursuing an action against the Contractor; </w:t>
            </w:r>
          </w:p>
          <w:p w14:paraId="4DF89215" w14:textId="77777777" w:rsidR="006B6FDA" w:rsidRPr="001066E8" w:rsidRDefault="006B6FDA" w:rsidP="007F0C6F">
            <w:pPr>
              <w:pStyle w:val="ListParagraph"/>
              <w:numPr>
                <w:ilvl w:val="0"/>
                <w:numId w:val="13"/>
              </w:numPr>
              <w:spacing w:after="120"/>
              <w:ind w:hanging="535"/>
              <w:jc w:val="both"/>
              <w:rPr>
                <w:rFonts w:ascii="Arial" w:hAnsi="Arial" w:cs="Arial"/>
                <w:sz w:val="20"/>
              </w:rPr>
            </w:pPr>
            <w:r w:rsidRPr="001066E8">
              <w:rPr>
                <w:rFonts w:ascii="Arial" w:hAnsi="Arial" w:cs="Arial"/>
                <w:sz w:val="20"/>
              </w:rPr>
              <w:t xml:space="preserve">reasonable, miscellaneous and out-of-pocket expenses incurred by the Owner to complete the Contract which are a direct result of the default of the Contractor and which would not have been incurred but for the default of the Contractor; </w:t>
            </w:r>
          </w:p>
          <w:p w14:paraId="54091D53" w14:textId="77777777" w:rsidR="006B6FDA" w:rsidRPr="001066E8" w:rsidRDefault="006B6FDA" w:rsidP="007F0C6F">
            <w:pPr>
              <w:pStyle w:val="ListParagraph"/>
              <w:numPr>
                <w:ilvl w:val="0"/>
                <w:numId w:val="13"/>
              </w:numPr>
              <w:spacing w:after="120"/>
              <w:ind w:hanging="535"/>
              <w:jc w:val="both"/>
              <w:rPr>
                <w:rFonts w:ascii="Arial" w:hAnsi="Arial" w:cs="Arial"/>
                <w:sz w:val="20"/>
              </w:rPr>
            </w:pPr>
            <w:bookmarkStart w:id="12" w:name="_Ref506478724"/>
            <w:r w:rsidRPr="001066E8">
              <w:rPr>
                <w:rFonts w:ascii="Arial" w:hAnsi="Arial" w:cs="Arial"/>
                <w:sz w:val="20"/>
              </w:rPr>
              <w:t>direct costs incurred as a result of an extension of the duration of the supply of services or materials used or reasonably required for use in the performance of the Contract, which are a direct result of the default of the Contractor and which would not have been incurred but for the default of the Contractor</w:t>
            </w:r>
            <w:bookmarkEnd w:id="12"/>
            <w:r w:rsidRPr="001066E8">
              <w:rPr>
                <w:rFonts w:ascii="Arial" w:hAnsi="Arial" w:cs="Arial"/>
                <w:sz w:val="20"/>
              </w:rPr>
              <w:t xml:space="preserve">; </w:t>
            </w:r>
          </w:p>
          <w:p w14:paraId="7CB6CFFE" w14:textId="77777777" w:rsidR="00C75C73" w:rsidRPr="001066E8" w:rsidRDefault="006B6FDA" w:rsidP="007F0C6F">
            <w:pPr>
              <w:pStyle w:val="ListParagraph"/>
              <w:numPr>
                <w:ilvl w:val="0"/>
                <w:numId w:val="13"/>
              </w:numPr>
              <w:spacing w:after="120"/>
              <w:ind w:hanging="535"/>
              <w:jc w:val="both"/>
              <w:rPr>
                <w:rFonts w:ascii="Arial" w:hAnsi="Arial" w:cs="Arial"/>
                <w:sz w:val="20"/>
              </w:rPr>
            </w:pPr>
            <w:r w:rsidRPr="001066E8">
              <w:rPr>
                <w:rFonts w:ascii="Arial" w:hAnsi="Arial" w:cs="Arial"/>
                <w:sz w:val="20"/>
              </w:rPr>
              <w:t>reasonable costs of the</w:t>
            </w:r>
            <w:r w:rsidR="008271D7" w:rsidRPr="001066E8">
              <w:rPr>
                <w:rFonts w:ascii="Arial" w:hAnsi="Arial" w:cs="Arial"/>
                <w:sz w:val="20"/>
              </w:rPr>
              <w:t xml:space="preserve"> Necessary</w:t>
            </w:r>
            <w:r w:rsidRPr="001066E8">
              <w:rPr>
                <w:rFonts w:ascii="Arial" w:hAnsi="Arial" w:cs="Arial"/>
                <w:sz w:val="20"/>
              </w:rPr>
              <w:t xml:space="preserve"> </w:t>
            </w:r>
            <w:r w:rsidR="009A2B48" w:rsidRPr="001066E8">
              <w:rPr>
                <w:rFonts w:ascii="Arial" w:hAnsi="Arial" w:cs="Arial"/>
                <w:sz w:val="20"/>
              </w:rPr>
              <w:t>Interim</w:t>
            </w:r>
            <w:r w:rsidRPr="001066E8">
              <w:rPr>
                <w:rFonts w:ascii="Arial" w:hAnsi="Arial" w:cs="Arial"/>
                <w:sz w:val="20"/>
              </w:rPr>
              <w:t xml:space="preserve"> Work; </w:t>
            </w:r>
          </w:p>
          <w:p w14:paraId="0C56311F" w14:textId="77777777" w:rsidR="006B6FDA" w:rsidRPr="001066E8" w:rsidRDefault="006B6FDA" w:rsidP="007F0C6F">
            <w:pPr>
              <w:pStyle w:val="ListParagraph"/>
              <w:numPr>
                <w:ilvl w:val="0"/>
                <w:numId w:val="13"/>
              </w:numPr>
              <w:spacing w:after="120"/>
              <w:ind w:hanging="535"/>
              <w:jc w:val="both"/>
              <w:rPr>
                <w:rFonts w:ascii="Arial" w:hAnsi="Arial" w:cs="Arial"/>
                <w:sz w:val="20"/>
              </w:rPr>
            </w:pPr>
            <w:r w:rsidRPr="001066E8">
              <w:rPr>
                <w:rFonts w:ascii="Arial" w:hAnsi="Arial" w:cs="Arial"/>
                <w:sz w:val="20"/>
              </w:rPr>
              <w:t>reasonable costs of the Mit</w:t>
            </w:r>
            <w:r w:rsidR="00C75C73" w:rsidRPr="001066E8">
              <w:rPr>
                <w:rFonts w:ascii="Arial" w:hAnsi="Arial" w:cs="Arial"/>
                <w:sz w:val="20"/>
              </w:rPr>
              <w:t>igation Work; and</w:t>
            </w:r>
          </w:p>
          <w:p w14:paraId="61A730D3" w14:textId="77777777" w:rsidR="00C75C73" w:rsidRPr="001066E8" w:rsidRDefault="00C75C73" w:rsidP="00806BE8">
            <w:pPr>
              <w:pStyle w:val="ListParagraph"/>
              <w:numPr>
                <w:ilvl w:val="0"/>
                <w:numId w:val="13"/>
              </w:numPr>
              <w:ind w:hanging="535"/>
              <w:jc w:val="both"/>
              <w:rPr>
                <w:rFonts w:ascii="Arial" w:hAnsi="Arial" w:cs="Arial"/>
                <w:sz w:val="20"/>
              </w:rPr>
            </w:pPr>
            <w:r w:rsidRPr="001066E8">
              <w:rPr>
                <w:rFonts w:ascii="Arial" w:hAnsi="Arial" w:cs="Arial"/>
                <w:sz w:val="20"/>
              </w:rPr>
              <w:t>any additional</w:t>
            </w:r>
            <w:r w:rsidR="00411E43" w:rsidRPr="001066E8">
              <w:rPr>
                <w:rFonts w:ascii="Arial" w:hAnsi="Arial" w:cs="Arial"/>
                <w:sz w:val="20"/>
              </w:rPr>
              <w:t xml:space="preserve"> fees and expenses agreed to by</w:t>
            </w:r>
            <w:r w:rsidR="008271D7" w:rsidRPr="001066E8">
              <w:rPr>
                <w:rFonts w:ascii="Arial" w:hAnsi="Arial" w:cs="Arial"/>
                <w:sz w:val="20"/>
              </w:rPr>
              <w:t xml:space="preserve"> the Obligee, the Principal and the Surety</w:t>
            </w:r>
            <w:r w:rsidRPr="001066E8">
              <w:rPr>
                <w:rFonts w:ascii="Arial" w:hAnsi="Arial" w:cs="Arial"/>
                <w:sz w:val="20"/>
              </w:rPr>
              <w:t>.</w:t>
            </w:r>
          </w:p>
          <w:p w14:paraId="66090231" w14:textId="77777777" w:rsidR="006B6FDA" w:rsidRPr="001066E8" w:rsidRDefault="006B6FDA" w:rsidP="00514AA2">
            <w:pPr>
              <w:pStyle w:val="ListParagraph"/>
              <w:numPr>
                <w:ilvl w:val="1"/>
                <w:numId w:val="6"/>
              </w:numPr>
              <w:ind w:left="905" w:hanging="905"/>
              <w:jc w:val="both"/>
              <w:rPr>
                <w:rFonts w:ascii="Arial" w:hAnsi="Arial" w:cs="Arial"/>
                <w:sz w:val="20"/>
              </w:rPr>
            </w:pPr>
            <w:r w:rsidRPr="001066E8">
              <w:rPr>
                <w:rFonts w:ascii="Arial" w:hAnsi="Arial" w:cs="Arial"/>
                <w:sz w:val="20"/>
              </w:rPr>
              <w:t xml:space="preserve">For the purpose of Section </w:t>
            </w:r>
            <w:r w:rsidRPr="001066E8">
              <w:rPr>
                <w:rFonts w:cs="Arial"/>
                <w:sz w:val="20"/>
              </w:rPr>
              <w:fldChar w:fldCharType="begin"/>
            </w:r>
            <w:r w:rsidRPr="001066E8">
              <w:rPr>
                <w:rFonts w:ascii="Arial" w:hAnsi="Arial" w:cs="Arial"/>
                <w:sz w:val="20"/>
              </w:rPr>
              <w:instrText xml:space="preserve"> REF _Ref506405325 \r \h  \* MERGEFORMAT </w:instrText>
            </w:r>
            <w:r w:rsidRPr="001066E8">
              <w:rPr>
                <w:rFonts w:cs="Arial"/>
                <w:sz w:val="20"/>
              </w:rPr>
            </w:r>
            <w:r w:rsidRPr="001066E8">
              <w:rPr>
                <w:rFonts w:cs="Arial"/>
                <w:sz w:val="20"/>
              </w:rPr>
              <w:fldChar w:fldCharType="separate"/>
            </w:r>
            <w:r w:rsidR="00C75C73" w:rsidRPr="001066E8">
              <w:rPr>
                <w:rFonts w:ascii="Arial" w:hAnsi="Arial" w:cs="Arial"/>
                <w:sz w:val="20"/>
              </w:rPr>
              <w:t>7.1</w:t>
            </w:r>
            <w:r w:rsidRPr="001066E8">
              <w:rPr>
                <w:rFonts w:cs="Arial"/>
                <w:sz w:val="20"/>
              </w:rPr>
              <w:fldChar w:fldCharType="end"/>
            </w:r>
            <w:r w:rsidRPr="001066E8">
              <w:rPr>
                <w:rFonts w:ascii="Arial" w:hAnsi="Arial" w:cs="Arial"/>
                <w:sz w:val="20"/>
              </w:rPr>
              <w:t xml:space="preserve">(d), the “direct costs” incurred are the reasonable costs of performing the Contract during the extended period of time, including costs related to the additional supply of services or materials (including equipment rentals), insurance and surety bond premiums, and costs resulting from seasonal conditions, that, but for the extension, would not have been incurred. </w:t>
            </w:r>
          </w:p>
          <w:p w14:paraId="02A5EF17" w14:textId="77777777" w:rsidR="00806BE8" w:rsidRPr="001066E8" w:rsidRDefault="00806BE8" w:rsidP="007F0C6F">
            <w:pPr>
              <w:pStyle w:val="ListParagraph"/>
              <w:numPr>
                <w:ilvl w:val="1"/>
                <w:numId w:val="6"/>
              </w:numPr>
              <w:spacing w:after="120"/>
              <w:ind w:hanging="895"/>
              <w:jc w:val="both"/>
              <w:rPr>
                <w:rFonts w:ascii="Arial" w:hAnsi="Arial" w:cs="Arial"/>
                <w:sz w:val="20"/>
              </w:rPr>
            </w:pPr>
            <w:r w:rsidRPr="001066E8">
              <w:rPr>
                <w:rFonts w:ascii="Arial" w:hAnsi="Arial" w:cs="Arial"/>
                <w:sz w:val="20"/>
              </w:rPr>
              <w:t xml:space="preserve">Subject to any agreement to the contrary, </w:t>
            </w:r>
            <w:r w:rsidR="00E641B2" w:rsidRPr="001066E8">
              <w:rPr>
                <w:rFonts w:ascii="Arial" w:hAnsi="Arial" w:cs="Arial"/>
                <w:sz w:val="20"/>
              </w:rPr>
              <w:t xml:space="preserve">between the </w:t>
            </w:r>
            <w:r w:rsidR="00796401" w:rsidRPr="001066E8">
              <w:rPr>
                <w:rFonts w:ascii="Arial" w:hAnsi="Arial" w:cs="Arial"/>
                <w:sz w:val="20"/>
              </w:rPr>
              <w:t>Owner</w:t>
            </w:r>
            <w:r w:rsidR="00E641B2" w:rsidRPr="001066E8">
              <w:rPr>
                <w:rFonts w:ascii="Arial" w:hAnsi="Arial" w:cs="Arial"/>
                <w:sz w:val="20"/>
              </w:rPr>
              <w:t xml:space="preserve">, the Principal and </w:t>
            </w:r>
            <w:r w:rsidRPr="001066E8">
              <w:rPr>
                <w:rFonts w:ascii="Arial" w:hAnsi="Arial" w:cs="Arial"/>
                <w:sz w:val="20"/>
              </w:rPr>
              <w:t>the Surety</w:t>
            </w:r>
            <w:r w:rsidR="00E641B2" w:rsidRPr="001066E8">
              <w:rPr>
                <w:rFonts w:ascii="Arial" w:hAnsi="Arial" w:cs="Arial"/>
                <w:sz w:val="20"/>
              </w:rPr>
              <w:t>, the Surety</w:t>
            </w:r>
            <w:r w:rsidRPr="001066E8">
              <w:rPr>
                <w:rFonts w:ascii="Arial" w:hAnsi="Arial" w:cs="Arial"/>
                <w:sz w:val="20"/>
              </w:rPr>
              <w:t xml:space="preserve"> shall not be liable under this Bond for: </w:t>
            </w:r>
          </w:p>
          <w:p w14:paraId="32D1FE4D" w14:textId="77777777" w:rsidR="00806BE8" w:rsidRPr="001066E8" w:rsidRDefault="00806BE8" w:rsidP="007F0C6F">
            <w:pPr>
              <w:pStyle w:val="ListParagraph"/>
              <w:numPr>
                <w:ilvl w:val="1"/>
                <w:numId w:val="12"/>
              </w:numPr>
              <w:spacing w:after="120"/>
              <w:ind w:left="1440" w:hanging="535"/>
              <w:jc w:val="both"/>
              <w:rPr>
                <w:rFonts w:ascii="Arial" w:hAnsi="Arial" w:cs="Arial"/>
                <w:sz w:val="20"/>
              </w:rPr>
            </w:pPr>
            <w:r w:rsidRPr="001066E8">
              <w:rPr>
                <w:rFonts w:ascii="Arial" w:hAnsi="Arial" w:cs="Arial"/>
                <w:sz w:val="20"/>
              </w:rPr>
              <w:t xml:space="preserve">any liquidated damages under the Contract; </w:t>
            </w:r>
          </w:p>
          <w:p w14:paraId="3D15AB9D" w14:textId="77777777" w:rsidR="00806BE8" w:rsidRPr="001066E8" w:rsidRDefault="00806BE8" w:rsidP="007F0C6F">
            <w:pPr>
              <w:pStyle w:val="ListParagraph"/>
              <w:numPr>
                <w:ilvl w:val="1"/>
                <w:numId w:val="12"/>
              </w:numPr>
              <w:spacing w:after="120"/>
              <w:ind w:left="1440" w:hanging="533"/>
              <w:jc w:val="both"/>
              <w:rPr>
                <w:rFonts w:ascii="Arial" w:hAnsi="Arial" w:cs="Arial"/>
                <w:sz w:val="20"/>
              </w:rPr>
            </w:pPr>
            <w:r w:rsidRPr="001066E8">
              <w:rPr>
                <w:rFonts w:ascii="Arial" w:hAnsi="Arial" w:cs="Arial"/>
                <w:sz w:val="20"/>
              </w:rPr>
              <w:t xml:space="preserve">if no liquidated damages are specified in the Contract, any damages caused by delayed performance or non-performance of the Contractor, except as provided in Section </w:t>
            </w:r>
            <w:r w:rsidRPr="001066E8">
              <w:rPr>
                <w:rFonts w:ascii="Arial" w:hAnsi="Arial" w:cs="Arial"/>
                <w:sz w:val="20"/>
              </w:rPr>
              <w:fldChar w:fldCharType="begin"/>
            </w:r>
            <w:r w:rsidRPr="001066E8">
              <w:rPr>
                <w:rFonts w:ascii="Arial" w:hAnsi="Arial" w:cs="Arial"/>
                <w:sz w:val="20"/>
              </w:rPr>
              <w:instrText xml:space="preserve"> REF _Ref506405325 \r \h  \* MERGEFORMAT </w:instrText>
            </w:r>
            <w:r w:rsidRPr="001066E8">
              <w:rPr>
                <w:rFonts w:ascii="Arial" w:hAnsi="Arial" w:cs="Arial"/>
                <w:sz w:val="20"/>
              </w:rPr>
            </w:r>
            <w:r w:rsidRPr="001066E8">
              <w:rPr>
                <w:rFonts w:ascii="Arial" w:hAnsi="Arial" w:cs="Arial"/>
                <w:sz w:val="20"/>
              </w:rPr>
              <w:fldChar w:fldCharType="separate"/>
            </w:r>
            <w:r w:rsidRPr="001066E8">
              <w:rPr>
                <w:rFonts w:ascii="Arial" w:hAnsi="Arial" w:cs="Arial"/>
                <w:sz w:val="20"/>
              </w:rPr>
              <w:t>7.1</w:t>
            </w:r>
            <w:r w:rsidRPr="001066E8">
              <w:rPr>
                <w:rFonts w:ascii="Arial" w:hAnsi="Arial" w:cs="Arial"/>
                <w:sz w:val="20"/>
              </w:rPr>
              <w:fldChar w:fldCharType="end"/>
            </w:r>
            <w:r w:rsidRPr="001066E8">
              <w:rPr>
                <w:rFonts w:ascii="Arial" w:hAnsi="Arial" w:cs="Arial"/>
                <w:sz w:val="20"/>
              </w:rPr>
              <w:t>(</w:t>
            </w:r>
            <w:r w:rsidRPr="001066E8">
              <w:rPr>
                <w:rFonts w:ascii="Arial" w:hAnsi="Arial" w:cs="Arial"/>
                <w:sz w:val="20"/>
              </w:rPr>
              <w:fldChar w:fldCharType="begin"/>
            </w:r>
            <w:r w:rsidRPr="001066E8">
              <w:rPr>
                <w:rFonts w:ascii="Arial" w:hAnsi="Arial" w:cs="Arial"/>
                <w:sz w:val="20"/>
              </w:rPr>
              <w:instrText xml:space="preserve"> REF _Ref506478724 \w \h  \* MERGEFORMAT </w:instrText>
            </w:r>
            <w:r w:rsidRPr="001066E8">
              <w:rPr>
                <w:rFonts w:ascii="Arial" w:hAnsi="Arial" w:cs="Arial"/>
                <w:sz w:val="20"/>
              </w:rPr>
            </w:r>
            <w:r w:rsidRPr="001066E8">
              <w:rPr>
                <w:rFonts w:ascii="Arial" w:hAnsi="Arial" w:cs="Arial"/>
                <w:sz w:val="20"/>
              </w:rPr>
              <w:fldChar w:fldCharType="separate"/>
            </w:r>
            <w:r w:rsidRPr="001066E8">
              <w:rPr>
                <w:rFonts w:ascii="Arial" w:hAnsi="Arial" w:cs="Arial"/>
                <w:sz w:val="20"/>
              </w:rPr>
              <w:t>d)</w:t>
            </w:r>
            <w:r w:rsidRPr="001066E8">
              <w:rPr>
                <w:rFonts w:ascii="Arial" w:hAnsi="Arial" w:cs="Arial"/>
                <w:sz w:val="20"/>
              </w:rPr>
              <w:fldChar w:fldCharType="end"/>
            </w:r>
            <w:r w:rsidRPr="001066E8">
              <w:rPr>
                <w:rFonts w:ascii="Arial" w:hAnsi="Arial" w:cs="Arial"/>
                <w:sz w:val="20"/>
              </w:rPr>
              <w:t xml:space="preserve">; or </w:t>
            </w:r>
          </w:p>
          <w:p w14:paraId="03657623" w14:textId="77777777" w:rsidR="00806BE8" w:rsidRPr="001066E8" w:rsidRDefault="00806BE8" w:rsidP="007F0C6F">
            <w:pPr>
              <w:pStyle w:val="ListParagraph"/>
              <w:numPr>
                <w:ilvl w:val="1"/>
                <w:numId w:val="12"/>
              </w:numPr>
              <w:spacing w:after="0"/>
              <w:ind w:left="1440" w:hanging="533"/>
              <w:jc w:val="both"/>
              <w:rPr>
                <w:rFonts w:ascii="Arial" w:hAnsi="Arial" w:cs="Arial"/>
                <w:spacing w:val="-2"/>
                <w:sz w:val="20"/>
              </w:rPr>
            </w:pPr>
            <w:r w:rsidRPr="001066E8">
              <w:rPr>
                <w:rFonts w:ascii="Arial" w:hAnsi="Arial" w:cs="Arial"/>
                <w:spacing w:val="-2"/>
                <w:sz w:val="20"/>
              </w:rPr>
              <w:lastRenderedPageBreak/>
              <w:t xml:space="preserve">any indirect or consequential damages, including but not limited to costs of financing, extended financing, hedging arrangements, loss of or deferral of profit, productivity or opportunity, or head office overhead costs. </w:t>
            </w:r>
          </w:p>
        </w:tc>
      </w:tr>
      <w:tr w:rsidR="001121C9" w:rsidRPr="001066E8" w14:paraId="6BEF009D" w14:textId="77777777" w:rsidTr="001121C9">
        <w:trPr>
          <w:cantSplit/>
        </w:trPr>
        <w:tc>
          <w:tcPr>
            <w:tcW w:w="10917" w:type="dxa"/>
            <w:gridSpan w:val="35"/>
            <w:noWrap/>
          </w:tcPr>
          <w:p w14:paraId="384C8DF7" w14:textId="77777777" w:rsidR="001121C9" w:rsidRPr="001066E8" w:rsidRDefault="001121C9" w:rsidP="00E641B2">
            <w:pPr>
              <w:pStyle w:val="ListParagraph"/>
              <w:numPr>
                <w:ilvl w:val="1"/>
                <w:numId w:val="6"/>
              </w:numPr>
              <w:spacing w:before="160"/>
              <w:ind w:left="907" w:hanging="907"/>
              <w:jc w:val="both"/>
              <w:rPr>
                <w:rFonts w:ascii="Arial" w:hAnsi="Arial" w:cs="Arial"/>
                <w:sz w:val="20"/>
              </w:rPr>
            </w:pPr>
            <w:bookmarkStart w:id="13" w:name="_Ref506389684"/>
            <w:r w:rsidRPr="001066E8">
              <w:rPr>
                <w:rFonts w:ascii="Arial" w:hAnsi="Arial" w:cs="Arial"/>
                <w:sz w:val="20"/>
              </w:rPr>
              <w:lastRenderedPageBreak/>
              <w:t>If the Surety is liable under this Bond then, at the Owner’s option, Owner’s Direct Expenses may be deducted by the Owner from the Balance of the Contract Price as defined hereinafter or will be promptly reimbursed by the Surety subject to the other terms, conditions and limitations of this Bond and will reduce the Bond Amount.</w:t>
            </w:r>
            <w:bookmarkEnd w:id="13"/>
          </w:p>
        </w:tc>
      </w:tr>
      <w:tr w:rsidR="00FD614D" w:rsidRPr="001066E8" w14:paraId="50410C4A" w14:textId="77777777" w:rsidTr="001121C9">
        <w:trPr>
          <w:cantSplit/>
        </w:trPr>
        <w:tc>
          <w:tcPr>
            <w:tcW w:w="10917" w:type="dxa"/>
            <w:gridSpan w:val="35"/>
            <w:noWrap/>
          </w:tcPr>
          <w:p w14:paraId="4AF7769A" w14:textId="77777777" w:rsidR="00FD614D" w:rsidRPr="001066E8" w:rsidRDefault="00FD614D" w:rsidP="008271D7">
            <w:pPr>
              <w:pStyle w:val="ListParagraph"/>
              <w:keepNext/>
              <w:numPr>
                <w:ilvl w:val="0"/>
                <w:numId w:val="6"/>
              </w:numPr>
              <w:spacing w:before="120"/>
              <w:jc w:val="both"/>
              <w:rPr>
                <w:rFonts w:ascii="Arial" w:hAnsi="Arial" w:cs="Arial"/>
                <w:b/>
                <w:sz w:val="20"/>
                <w:u w:val="single"/>
              </w:rPr>
            </w:pPr>
            <w:bookmarkStart w:id="14" w:name="_Ref505263106"/>
            <w:r w:rsidRPr="001066E8">
              <w:rPr>
                <w:rFonts w:ascii="Arial" w:hAnsi="Arial" w:cs="Arial"/>
                <w:b/>
                <w:sz w:val="20"/>
                <w:u w:val="single"/>
              </w:rPr>
              <w:t>Conditions Precedent</w:t>
            </w:r>
            <w:bookmarkEnd w:id="14"/>
          </w:p>
          <w:p w14:paraId="128DDD9F" w14:textId="77777777" w:rsidR="00FD614D" w:rsidRPr="001066E8" w:rsidRDefault="00FD614D" w:rsidP="00FD614D">
            <w:pPr>
              <w:pStyle w:val="ListParagraph"/>
              <w:numPr>
                <w:ilvl w:val="1"/>
                <w:numId w:val="6"/>
              </w:numPr>
              <w:jc w:val="both"/>
              <w:rPr>
                <w:rFonts w:ascii="Arial" w:hAnsi="Arial" w:cs="Arial"/>
                <w:sz w:val="20"/>
              </w:rPr>
            </w:pPr>
            <w:r w:rsidRPr="001066E8">
              <w:rPr>
                <w:rFonts w:ascii="Arial" w:hAnsi="Arial" w:cs="Arial"/>
                <w:sz w:val="20"/>
              </w:rPr>
              <w:t>The Surety shall have no liability or Obligations under this Bond unless all of the following conditions precedent (the “</w:t>
            </w:r>
            <w:r w:rsidRPr="001066E8">
              <w:rPr>
                <w:rFonts w:ascii="Arial" w:hAnsi="Arial" w:cs="Arial"/>
                <w:b/>
                <w:sz w:val="20"/>
              </w:rPr>
              <w:t>Conditions Precedent</w:t>
            </w:r>
            <w:r w:rsidRPr="001066E8">
              <w:rPr>
                <w:rFonts w:ascii="Arial" w:hAnsi="Arial" w:cs="Arial"/>
                <w:sz w:val="20"/>
              </w:rPr>
              <w:t>”) have been satisfied:</w:t>
            </w:r>
          </w:p>
          <w:p w14:paraId="677BD0E9" w14:textId="77777777" w:rsidR="00FD614D" w:rsidRPr="001066E8" w:rsidRDefault="00FD614D" w:rsidP="000B3517">
            <w:pPr>
              <w:pStyle w:val="ListParagraph"/>
              <w:numPr>
                <w:ilvl w:val="0"/>
                <w:numId w:val="14"/>
              </w:numPr>
              <w:ind w:left="1440" w:hanging="535"/>
              <w:jc w:val="both"/>
              <w:rPr>
                <w:rFonts w:ascii="Arial" w:hAnsi="Arial" w:cs="Arial"/>
                <w:sz w:val="20"/>
              </w:rPr>
            </w:pPr>
            <w:r w:rsidRPr="001066E8">
              <w:rPr>
                <w:rFonts w:ascii="Arial" w:hAnsi="Arial" w:cs="Arial"/>
                <w:sz w:val="20"/>
              </w:rPr>
              <w:t xml:space="preserve">The Contractor is, and is declared by the Owner to be, in default under the Contract; </w:t>
            </w:r>
          </w:p>
          <w:p w14:paraId="140A64AC" w14:textId="77777777" w:rsidR="00FD614D" w:rsidRPr="001066E8" w:rsidRDefault="00FD614D" w:rsidP="000B3517">
            <w:pPr>
              <w:pStyle w:val="ListParagraph"/>
              <w:numPr>
                <w:ilvl w:val="0"/>
                <w:numId w:val="14"/>
              </w:numPr>
              <w:ind w:left="1440" w:hanging="535"/>
              <w:jc w:val="both"/>
              <w:rPr>
                <w:rFonts w:ascii="Arial" w:hAnsi="Arial" w:cs="Arial"/>
                <w:sz w:val="20"/>
              </w:rPr>
            </w:pPr>
            <w:r w:rsidRPr="001066E8">
              <w:rPr>
                <w:rFonts w:ascii="Arial" w:hAnsi="Arial" w:cs="Arial"/>
                <w:sz w:val="20"/>
              </w:rPr>
              <w:t xml:space="preserve">The Owner has given such notice to the Contractor of a default of the Contractor, as may be required under the terms of the Contract; </w:t>
            </w:r>
          </w:p>
          <w:p w14:paraId="6DC4CEC8" w14:textId="77777777" w:rsidR="00FD614D" w:rsidRPr="001066E8" w:rsidRDefault="00FD614D" w:rsidP="000B3517">
            <w:pPr>
              <w:pStyle w:val="ListParagraph"/>
              <w:numPr>
                <w:ilvl w:val="0"/>
                <w:numId w:val="14"/>
              </w:numPr>
              <w:ind w:left="1440" w:hanging="535"/>
              <w:jc w:val="both"/>
              <w:rPr>
                <w:rFonts w:ascii="Arial" w:hAnsi="Arial" w:cs="Arial"/>
                <w:sz w:val="20"/>
              </w:rPr>
            </w:pPr>
            <w:r w:rsidRPr="001066E8">
              <w:rPr>
                <w:rFonts w:ascii="Arial" w:hAnsi="Arial" w:cs="Arial"/>
                <w:sz w:val="20"/>
              </w:rPr>
              <w:t>The Owner has performed the Owner’s obligations under the Contract; and</w:t>
            </w:r>
          </w:p>
          <w:p w14:paraId="323DC69E" w14:textId="77777777" w:rsidR="00FD614D" w:rsidRPr="001066E8" w:rsidRDefault="00FD614D" w:rsidP="000B3517">
            <w:pPr>
              <w:pStyle w:val="ListParagraph"/>
              <w:numPr>
                <w:ilvl w:val="0"/>
                <w:numId w:val="14"/>
              </w:numPr>
              <w:ind w:left="1440" w:hanging="535"/>
              <w:jc w:val="both"/>
              <w:rPr>
                <w:rFonts w:ascii="Arial" w:hAnsi="Arial" w:cs="Arial"/>
                <w:sz w:val="20"/>
              </w:rPr>
            </w:pPr>
            <w:r w:rsidRPr="001066E8">
              <w:rPr>
                <w:rFonts w:ascii="Arial" w:hAnsi="Arial" w:cs="Arial"/>
                <w:sz w:val="20"/>
              </w:rPr>
              <w:t xml:space="preserve">The Owner has agreed to </w:t>
            </w:r>
            <w:r w:rsidR="00555EA6" w:rsidRPr="001066E8">
              <w:rPr>
                <w:rFonts w:ascii="Arial" w:hAnsi="Arial" w:cs="Arial"/>
                <w:sz w:val="20"/>
              </w:rPr>
              <w:t>pay</w:t>
            </w:r>
            <w:r w:rsidRPr="001066E8">
              <w:rPr>
                <w:rFonts w:ascii="Arial" w:hAnsi="Arial" w:cs="Arial"/>
                <w:sz w:val="20"/>
              </w:rPr>
              <w:t xml:space="preserve"> the Balance of Contract Price to the Surety or as directed by the Surety. </w:t>
            </w:r>
          </w:p>
          <w:p w14:paraId="06F96DE6" w14:textId="77777777" w:rsidR="00FD614D" w:rsidRPr="001066E8" w:rsidRDefault="00FD614D" w:rsidP="00FD614D">
            <w:pPr>
              <w:pStyle w:val="ListParagraph"/>
              <w:numPr>
                <w:ilvl w:val="0"/>
                <w:numId w:val="6"/>
              </w:numPr>
              <w:jc w:val="both"/>
              <w:rPr>
                <w:rFonts w:ascii="Arial" w:hAnsi="Arial" w:cs="Arial"/>
                <w:b/>
                <w:sz w:val="20"/>
                <w:u w:val="single"/>
              </w:rPr>
            </w:pPr>
            <w:bookmarkStart w:id="15" w:name="_Ref506389659"/>
            <w:r w:rsidRPr="001066E8">
              <w:rPr>
                <w:rFonts w:ascii="Arial" w:hAnsi="Arial" w:cs="Arial"/>
                <w:b/>
                <w:sz w:val="20"/>
                <w:u w:val="single"/>
              </w:rPr>
              <w:t>Balance of Contract Price</w:t>
            </w:r>
          </w:p>
          <w:p w14:paraId="29F9C382" w14:textId="77777777" w:rsidR="00FD614D" w:rsidRPr="001066E8" w:rsidRDefault="00FD614D" w:rsidP="00FD614D">
            <w:pPr>
              <w:pStyle w:val="ListParagraph"/>
              <w:numPr>
                <w:ilvl w:val="1"/>
                <w:numId w:val="6"/>
              </w:numPr>
              <w:jc w:val="both"/>
              <w:rPr>
                <w:rFonts w:ascii="Arial" w:hAnsi="Arial" w:cs="Arial"/>
                <w:b/>
                <w:spacing w:val="-2"/>
                <w:sz w:val="20"/>
                <w:u w:val="single"/>
              </w:rPr>
            </w:pPr>
            <w:bookmarkStart w:id="16" w:name="_Ref506481275"/>
            <w:r w:rsidRPr="001066E8">
              <w:rPr>
                <w:rFonts w:ascii="Arial" w:hAnsi="Arial" w:cs="Arial"/>
                <w:spacing w:val="-2"/>
                <w:sz w:val="20"/>
              </w:rPr>
              <w:t>The term “</w:t>
            </w:r>
            <w:r w:rsidRPr="001066E8">
              <w:rPr>
                <w:rFonts w:ascii="Arial" w:hAnsi="Arial" w:cs="Arial"/>
                <w:b/>
                <w:spacing w:val="-2"/>
                <w:sz w:val="20"/>
              </w:rPr>
              <w:t>Balance of Contract Price</w:t>
            </w:r>
            <w:r w:rsidRPr="001066E8">
              <w:rPr>
                <w:rFonts w:ascii="Arial" w:hAnsi="Arial" w:cs="Arial"/>
                <w:spacing w:val="-2"/>
                <w:sz w:val="20"/>
              </w:rPr>
              <w:t xml:space="preserve">” means the total amount payable by the Owner to the Contractor under the Contract, including any adjustments to the price in accordance with the terms and conditions of the Contract, or other amounts to which the Contractor is entitled, reduced by any amounts deducted by the Owner for the Owner’s Direct Expenses under Section </w:t>
            </w:r>
            <w:r w:rsidRPr="001066E8">
              <w:rPr>
                <w:rFonts w:ascii="Arial" w:hAnsi="Arial" w:cs="Arial"/>
                <w:spacing w:val="-2"/>
                <w:sz w:val="20"/>
              </w:rPr>
              <w:fldChar w:fldCharType="begin"/>
            </w:r>
            <w:r w:rsidRPr="001066E8">
              <w:rPr>
                <w:rFonts w:ascii="Arial" w:hAnsi="Arial" w:cs="Arial"/>
                <w:spacing w:val="-2"/>
                <w:sz w:val="20"/>
              </w:rPr>
              <w:instrText xml:space="preserve"> REF _Ref506389684 \r \h  \* MERGEFORMAT </w:instrText>
            </w:r>
            <w:r w:rsidRPr="001066E8">
              <w:rPr>
                <w:rFonts w:ascii="Arial" w:hAnsi="Arial" w:cs="Arial"/>
                <w:spacing w:val="-2"/>
                <w:sz w:val="20"/>
              </w:rPr>
            </w:r>
            <w:r w:rsidRPr="001066E8">
              <w:rPr>
                <w:rFonts w:ascii="Arial" w:hAnsi="Arial" w:cs="Arial"/>
                <w:spacing w:val="-2"/>
                <w:sz w:val="20"/>
              </w:rPr>
              <w:fldChar w:fldCharType="separate"/>
            </w:r>
            <w:r w:rsidR="00C75C73" w:rsidRPr="001066E8">
              <w:rPr>
                <w:rFonts w:ascii="Arial" w:hAnsi="Arial" w:cs="Arial"/>
                <w:spacing w:val="-2"/>
                <w:sz w:val="20"/>
              </w:rPr>
              <w:t>7.4</w:t>
            </w:r>
            <w:r w:rsidRPr="001066E8">
              <w:rPr>
                <w:rFonts w:ascii="Arial" w:hAnsi="Arial" w:cs="Arial"/>
                <w:spacing w:val="-2"/>
                <w:sz w:val="20"/>
              </w:rPr>
              <w:fldChar w:fldCharType="end"/>
            </w:r>
            <w:r w:rsidRPr="001066E8">
              <w:rPr>
                <w:rFonts w:ascii="Arial" w:hAnsi="Arial" w:cs="Arial"/>
                <w:spacing w:val="-2"/>
                <w:sz w:val="20"/>
              </w:rPr>
              <w:t xml:space="preserve"> and all valid and proper payments made to or on behalf of the Contractor under the Contract.</w:t>
            </w:r>
            <w:bookmarkEnd w:id="15"/>
            <w:bookmarkEnd w:id="16"/>
            <w:r w:rsidR="00281111" w:rsidRPr="001066E8">
              <w:rPr>
                <w:rFonts w:ascii="Arial" w:hAnsi="Arial" w:cs="Arial"/>
                <w:spacing w:val="-2"/>
                <w:sz w:val="20"/>
              </w:rPr>
              <w:t xml:space="preserve">  </w:t>
            </w:r>
          </w:p>
          <w:p w14:paraId="6DCE197B" w14:textId="77777777" w:rsidR="00FD614D" w:rsidRPr="001066E8" w:rsidRDefault="00FD614D" w:rsidP="00FD614D">
            <w:pPr>
              <w:pStyle w:val="ListParagraph"/>
              <w:numPr>
                <w:ilvl w:val="1"/>
                <w:numId w:val="6"/>
              </w:numPr>
              <w:jc w:val="both"/>
              <w:rPr>
                <w:rFonts w:ascii="Arial" w:hAnsi="Arial" w:cs="Arial"/>
                <w:sz w:val="20"/>
              </w:rPr>
            </w:pPr>
            <w:r w:rsidRPr="001066E8">
              <w:rPr>
                <w:rFonts w:ascii="Arial" w:hAnsi="Arial" w:cs="Arial"/>
                <w:sz w:val="20"/>
              </w:rPr>
              <w:t xml:space="preserve">The Balance of Contract Price shall be used by the Owner to first mitigate against any potential loss to the Surety under this Bond and then under the Labour &amp; Material Payment Bond, and the Owner shall assert all rights and remedies available to the Owner to the Balance of Contract Price </w:t>
            </w:r>
            <w:r w:rsidR="007E2344" w:rsidRPr="001066E8">
              <w:rPr>
                <w:rFonts w:ascii="Arial" w:hAnsi="Arial" w:cs="Arial"/>
                <w:sz w:val="20"/>
              </w:rPr>
              <w:t>and make payment of the Balance of Contract Price</w:t>
            </w:r>
            <w:r w:rsidR="00E55277" w:rsidRPr="001066E8">
              <w:rPr>
                <w:rFonts w:ascii="Arial" w:hAnsi="Arial" w:cs="Arial"/>
                <w:sz w:val="20"/>
              </w:rPr>
              <w:t xml:space="preserve"> as directed by the Surety</w:t>
            </w:r>
            <w:r w:rsidRPr="001066E8">
              <w:rPr>
                <w:rFonts w:ascii="Arial" w:hAnsi="Arial" w:cs="Arial"/>
                <w:sz w:val="20"/>
              </w:rPr>
              <w:t>.</w:t>
            </w:r>
          </w:p>
          <w:p w14:paraId="16B479EC" w14:textId="77777777" w:rsidR="00FD614D" w:rsidRPr="001066E8" w:rsidRDefault="00FD614D" w:rsidP="00FD614D">
            <w:pPr>
              <w:pStyle w:val="ListParagraph"/>
              <w:keepNext/>
              <w:keepLines/>
              <w:numPr>
                <w:ilvl w:val="0"/>
                <w:numId w:val="6"/>
              </w:numPr>
              <w:jc w:val="both"/>
              <w:rPr>
                <w:rFonts w:ascii="Arial" w:hAnsi="Arial" w:cs="Arial"/>
                <w:b/>
                <w:sz w:val="20"/>
                <w:u w:val="single"/>
              </w:rPr>
            </w:pPr>
            <w:bookmarkStart w:id="17" w:name="_Ref505250867"/>
            <w:bookmarkStart w:id="18" w:name="_Ref505258749"/>
            <w:r w:rsidRPr="001066E8">
              <w:rPr>
                <w:rFonts w:ascii="Arial" w:hAnsi="Arial" w:cs="Arial"/>
                <w:b/>
                <w:sz w:val="20"/>
                <w:u w:val="single"/>
              </w:rPr>
              <w:t>Limitations on the Surety’s Liability</w:t>
            </w:r>
            <w:bookmarkEnd w:id="17"/>
            <w:bookmarkEnd w:id="18"/>
          </w:p>
          <w:p w14:paraId="24B61E7D" w14:textId="77777777" w:rsidR="00FD614D" w:rsidRPr="001066E8" w:rsidRDefault="00FD614D" w:rsidP="00FD614D">
            <w:pPr>
              <w:pStyle w:val="ListParagraph"/>
              <w:keepNext/>
              <w:keepLines/>
              <w:numPr>
                <w:ilvl w:val="1"/>
                <w:numId w:val="6"/>
              </w:numPr>
              <w:jc w:val="both"/>
              <w:rPr>
                <w:rFonts w:ascii="Arial" w:hAnsi="Arial" w:cs="Arial"/>
                <w:sz w:val="20"/>
              </w:rPr>
            </w:pPr>
            <w:r w:rsidRPr="001066E8">
              <w:rPr>
                <w:rFonts w:ascii="Arial" w:hAnsi="Arial" w:cs="Arial"/>
                <w:sz w:val="20"/>
              </w:rPr>
              <w:t>Notwithstanding anything to the contrary contained in this Bond or in the Contract, the Surety shall not be liable for a greater sum than the Bond Amount under any circumstances.</w:t>
            </w:r>
          </w:p>
          <w:p w14:paraId="79BC6D62" w14:textId="77777777" w:rsidR="00FD614D" w:rsidRPr="001066E8" w:rsidRDefault="00FD614D" w:rsidP="00FD614D">
            <w:pPr>
              <w:pStyle w:val="ListParagraph"/>
              <w:keepNext/>
              <w:keepLines/>
              <w:numPr>
                <w:ilvl w:val="1"/>
                <w:numId w:val="6"/>
              </w:numPr>
              <w:jc w:val="both"/>
              <w:rPr>
                <w:rFonts w:ascii="Arial" w:hAnsi="Arial" w:cs="Arial"/>
                <w:sz w:val="20"/>
              </w:rPr>
            </w:pPr>
            <w:r w:rsidRPr="001066E8">
              <w:rPr>
                <w:rFonts w:ascii="Arial" w:hAnsi="Arial" w:cs="Arial"/>
                <w:sz w:val="20"/>
              </w:rPr>
              <w:t>The Surety’s responsibility to the Owner under this Bond in respect of any Surety Option or Owner’s Direct Expenses shall not be greater than that of the Contractor under the Contract.</w:t>
            </w:r>
          </w:p>
          <w:p w14:paraId="4CBD4FD9" w14:textId="77777777" w:rsidR="00FD614D" w:rsidRPr="001066E8" w:rsidRDefault="00FD614D" w:rsidP="00FD614D">
            <w:pPr>
              <w:pStyle w:val="ListParagraph"/>
              <w:numPr>
                <w:ilvl w:val="0"/>
                <w:numId w:val="6"/>
              </w:numPr>
              <w:jc w:val="both"/>
              <w:rPr>
                <w:rFonts w:ascii="Arial" w:hAnsi="Arial" w:cs="Arial"/>
                <w:b/>
                <w:sz w:val="20"/>
                <w:u w:val="single"/>
              </w:rPr>
            </w:pPr>
            <w:r w:rsidRPr="001066E8">
              <w:rPr>
                <w:rFonts w:ascii="Arial" w:hAnsi="Arial" w:cs="Arial"/>
                <w:b/>
                <w:sz w:val="20"/>
                <w:u w:val="single"/>
              </w:rPr>
              <w:t>Right of Action</w:t>
            </w:r>
          </w:p>
          <w:p w14:paraId="15AD0C6E" w14:textId="77777777" w:rsidR="00FD614D" w:rsidRPr="001066E8" w:rsidRDefault="00FD614D" w:rsidP="00FD614D">
            <w:pPr>
              <w:pStyle w:val="ListParagraph"/>
              <w:numPr>
                <w:ilvl w:val="1"/>
                <w:numId w:val="6"/>
              </w:numPr>
              <w:jc w:val="both"/>
              <w:rPr>
                <w:rFonts w:ascii="Arial" w:hAnsi="Arial" w:cs="Arial"/>
                <w:sz w:val="20"/>
              </w:rPr>
            </w:pPr>
            <w:r w:rsidRPr="001066E8">
              <w:rPr>
                <w:rFonts w:ascii="Arial" w:hAnsi="Arial" w:cs="Arial"/>
                <w:sz w:val="20"/>
              </w:rPr>
              <w:t>No right of action shall accrue on this Bond to or for the use of any person or corporation other than the Owner named herein, or the heirs, executors, administrators or successors of the Owner.</w:t>
            </w:r>
          </w:p>
          <w:p w14:paraId="2AC28E36" w14:textId="77777777" w:rsidR="00FD614D" w:rsidRPr="001066E8" w:rsidRDefault="00FD614D" w:rsidP="00FD614D">
            <w:pPr>
              <w:pStyle w:val="ListParagraph"/>
              <w:numPr>
                <w:ilvl w:val="0"/>
                <w:numId w:val="6"/>
              </w:numPr>
              <w:jc w:val="both"/>
              <w:rPr>
                <w:rFonts w:ascii="Arial" w:hAnsi="Arial" w:cs="Arial"/>
                <w:b/>
                <w:sz w:val="20"/>
                <w:u w:val="single"/>
              </w:rPr>
            </w:pPr>
            <w:r w:rsidRPr="001066E8">
              <w:rPr>
                <w:rFonts w:ascii="Arial" w:hAnsi="Arial" w:cs="Arial"/>
                <w:b/>
                <w:sz w:val="20"/>
                <w:u w:val="single"/>
              </w:rPr>
              <w:t>Commencement of Action</w:t>
            </w:r>
          </w:p>
          <w:p w14:paraId="04D67494" w14:textId="77777777" w:rsidR="00FD614D" w:rsidRPr="001066E8" w:rsidRDefault="00FD614D" w:rsidP="00FD614D">
            <w:pPr>
              <w:pStyle w:val="ListParagraph"/>
              <w:numPr>
                <w:ilvl w:val="1"/>
                <w:numId w:val="6"/>
              </w:numPr>
              <w:jc w:val="both"/>
              <w:rPr>
                <w:rFonts w:ascii="Arial" w:hAnsi="Arial" w:cs="Arial"/>
                <w:b/>
                <w:sz w:val="20"/>
              </w:rPr>
            </w:pPr>
            <w:r w:rsidRPr="001066E8">
              <w:rPr>
                <w:rFonts w:ascii="Arial" w:hAnsi="Arial" w:cs="Arial"/>
                <w:sz w:val="20"/>
              </w:rPr>
              <w:t xml:space="preserve">It is a condition of this Bond that any suit or action must be commenced before the expiration of two (2) years from the earlier of: (a) the date of substantial performance of the Contract as defined under the </w:t>
            </w:r>
            <w:r w:rsidRPr="001066E8">
              <w:rPr>
                <w:rFonts w:ascii="Arial" w:hAnsi="Arial" w:cs="Arial"/>
                <w:i/>
                <w:sz w:val="20"/>
              </w:rPr>
              <w:t>Construction Act</w:t>
            </w:r>
            <w:r w:rsidRPr="001066E8">
              <w:rPr>
                <w:rFonts w:ascii="Arial" w:hAnsi="Arial" w:cs="Arial"/>
                <w:sz w:val="20"/>
              </w:rPr>
              <w:t xml:space="preserve"> (the “</w:t>
            </w:r>
            <w:r w:rsidRPr="001066E8">
              <w:rPr>
                <w:rFonts w:ascii="Arial" w:hAnsi="Arial" w:cs="Arial"/>
                <w:b/>
                <w:i/>
                <w:sz w:val="20"/>
              </w:rPr>
              <w:t>Act</w:t>
            </w:r>
            <w:r w:rsidRPr="001066E8">
              <w:rPr>
                <w:rFonts w:ascii="Arial" w:hAnsi="Arial" w:cs="Arial"/>
                <w:sz w:val="20"/>
              </w:rPr>
              <w:t xml:space="preserve">”); or (b) the date on which a Notice </w:t>
            </w:r>
            <w:r w:rsidR="009A2B48" w:rsidRPr="001066E8">
              <w:rPr>
                <w:rFonts w:ascii="Arial" w:hAnsi="Arial" w:cs="Arial"/>
                <w:sz w:val="20"/>
              </w:rPr>
              <w:t xml:space="preserve">in respect of the default that is the subject of such suit or action </w:t>
            </w:r>
            <w:r w:rsidRPr="001066E8">
              <w:rPr>
                <w:rFonts w:ascii="Arial" w:hAnsi="Arial" w:cs="Arial"/>
                <w:sz w:val="20"/>
              </w:rPr>
              <w:t>is received by the Surety under this Bond.</w:t>
            </w:r>
          </w:p>
          <w:p w14:paraId="324305C4" w14:textId="77777777" w:rsidR="00DF20F2" w:rsidRPr="001066E8" w:rsidRDefault="00DF20F2" w:rsidP="007F0C6F">
            <w:pPr>
              <w:pStyle w:val="ListParagraph"/>
              <w:numPr>
                <w:ilvl w:val="1"/>
                <w:numId w:val="6"/>
              </w:numPr>
              <w:ind w:left="907"/>
              <w:jc w:val="both"/>
              <w:rPr>
                <w:rFonts w:ascii="Arial" w:hAnsi="Arial" w:cs="Arial"/>
                <w:sz w:val="20"/>
              </w:rPr>
            </w:pPr>
            <w:r w:rsidRPr="001066E8">
              <w:rPr>
                <w:rFonts w:ascii="Arial" w:hAnsi="Arial" w:cs="Arial"/>
                <w:sz w:val="20"/>
              </w:rPr>
              <w:t>The Owner, the Contractor and the Surety agree that any suit or action is to be made to a court of competent jurisdiction in Ontario and agree to submit to the jurisdiction of such court notwithstanding any terms to the contrary in the Contract.</w:t>
            </w:r>
          </w:p>
        </w:tc>
      </w:tr>
      <w:tr w:rsidR="007F0C6F" w:rsidRPr="001066E8" w14:paraId="076DEC20" w14:textId="77777777" w:rsidTr="001121C9">
        <w:trPr>
          <w:cantSplit/>
        </w:trPr>
        <w:tc>
          <w:tcPr>
            <w:tcW w:w="10917" w:type="dxa"/>
            <w:gridSpan w:val="35"/>
            <w:noWrap/>
          </w:tcPr>
          <w:p w14:paraId="6A8155C9" w14:textId="77777777" w:rsidR="007F0C6F" w:rsidRPr="001066E8" w:rsidRDefault="007F0C6F" w:rsidP="007F0C6F">
            <w:pPr>
              <w:pStyle w:val="ListParagraph"/>
              <w:numPr>
                <w:ilvl w:val="0"/>
                <w:numId w:val="6"/>
              </w:numPr>
              <w:spacing w:after="120"/>
              <w:jc w:val="both"/>
              <w:rPr>
                <w:rFonts w:ascii="Arial" w:hAnsi="Arial" w:cs="Arial"/>
                <w:b/>
                <w:sz w:val="20"/>
                <w:u w:val="single"/>
              </w:rPr>
            </w:pPr>
            <w:r w:rsidRPr="001066E8">
              <w:rPr>
                <w:rFonts w:ascii="Arial" w:hAnsi="Arial" w:cs="Arial"/>
                <w:b/>
                <w:sz w:val="20"/>
                <w:u w:val="single"/>
              </w:rPr>
              <w:t>Common Law Rights</w:t>
            </w:r>
          </w:p>
          <w:p w14:paraId="7EC4F73A" w14:textId="77777777" w:rsidR="007F0C6F" w:rsidRPr="001066E8" w:rsidRDefault="007F0C6F" w:rsidP="007F0C6F">
            <w:pPr>
              <w:pStyle w:val="ListParagraph"/>
              <w:numPr>
                <w:ilvl w:val="1"/>
                <w:numId w:val="6"/>
              </w:numPr>
              <w:spacing w:after="120" w:line="240" w:lineRule="auto"/>
              <w:ind w:left="815" w:hanging="634"/>
              <w:jc w:val="both"/>
              <w:rPr>
                <w:rFonts w:ascii="Arial" w:hAnsi="Arial" w:cs="Arial"/>
                <w:b/>
                <w:sz w:val="20"/>
                <w:u w:val="single"/>
              </w:rPr>
            </w:pPr>
            <w:bookmarkStart w:id="19" w:name="_Ref506391945"/>
            <w:r w:rsidRPr="001066E8">
              <w:rPr>
                <w:rFonts w:ascii="Arial" w:hAnsi="Arial" w:cs="Arial"/>
                <w:sz w:val="20"/>
              </w:rPr>
              <w:t>The rights and obligations of the Owner, the Contractor, and the Surety under this Bond are in addition to their respective rights and obligations at common law and in equity.</w:t>
            </w:r>
            <w:bookmarkEnd w:id="19"/>
          </w:p>
          <w:p w14:paraId="654D6BE5" w14:textId="77777777" w:rsidR="007F0C6F" w:rsidRPr="001066E8" w:rsidRDefault="007F0C6F" w:rsidP="007F0C6F">
            <w:pPr>
              <w:pStyle w:val="ListParagraph"/>
              <w:numPr>
                <w:ilvl w:val="0"/>
                <w:numId w:val="6"/>
              </w:numPr>
              <w:spacing w:after="120"/>
              <w:jc w:val="both"/>
              <w:rPr>
                <w:rFonts w:ascii="Arial" w:hAnsi="Arial" w:cs="Arial"/>
                <w:b/>
                <w:sz w:val="20"/>
                <w:u w:val="single"/>
              </w:rPr>
            </w:pPr>
            <w:r w:rsidRPr="001066E8">
              <w:rPr>
                <w:rFonts w:ascii="Arial" w:hAnsi="Arial" w:cs="Arial"/>
                <w:b/>
                <w:sz w:val="20"/>
                <w:u w:val="single"/>
              </w:rPr>
              <w:t xml:space="preserve">Applicable Law </w:t>
            </w:r>
          </w:p>
          <w:p w14:paraId="66312BE5" w14:textId="77777777" w:rsidR="007F0C6F" w:rsidRPr="001066E8" w:rsidRDefault="007F0C6F" w:rsidP="008271D7">
            <w:pPr>
              <w:pStyle w:val="ListParagraph"/>
              <w:numPr>
                <w:ilvl w:val="1"/>
                <w:numId w:val="6"/>
              </w:numPr>
              <w:spacing w:after="120" w:line="240" w:lineRule="auto"/>
              <w:ind w:left="815" w:hanging="634"/>
              <w:jc w:val="both"/>
              <w:rPr>
                <w:rFonts w:ascii="Arial" w:hAnsi="Arial" w:cs="Arial"/>
                <w:sz w:val="20"/>
              </w:rPr>
            </w:pPr>
            <w:r w:rsidRPr="001066E8">
              <w:rPr>
                <w:rFonts w:ascii="Arial" w:hAnsi="Arial" w:cs="Arial"/>
                <w:sz w:val="20"/>
              </w:rPr>
              <w:t>This Bond is governed by the laws of the Province of Ontario.</w:t>
            </w:r>
          </w:p>
        </w:tc>
      </w:tr>
      <w:tr w:rsidR="00FD614D" w:rsidRPr="001066E8" w14:paraId="0262FA05" w14:textId="77777777" w:rsidTr="004825B4">
        <w:tc>
          <w:tcPr>
            <w:tcW w:w="10917" w:type="dxa"/>
            <w:gridSpan w:val="35"/>
            <w:noWrap/>
          </w:tcPr>
          <w:p w14:paraId="1F084BBD" w14:textId="77777777" w:rsidR="00FD614D" w:rsidRPr="001066E8" w:rsidRDefault="00FD614D" w:rsidP="00764B77">
            <w:pPr>
              <w:pStyle w:val="ListParagraph"/>
              <w:numPr>
                <w:ilvl w:val="0"/>
                <w:numId w:val="6"/>
              </w:numPr>
              <w:spacing w:after="120"/>
              <w:jc w:val="both"/>
              <w:rPr>
                <w:rFonts w:ascii="Arial" w:hAnsi="Arial" w:cs="Arial"/>
                <w:b/>
                <w:sz w:val="20"/>
                <w:u w:val="single"/>
              </w:rPr>
            </w:pPr>
            <w:r w:rsidRPr="001066E8">
              <w:rPr>
                <w:rFonts w:ascii="Arial" w:hAnsi="Arial" w:cs="Arial"/>
                <w:b/>
                <w:sz w:val="20"/>
                <w:u w:val="single"/>
              </w:rPr>
              <w:lastRenderedPageBreak/>
              <w:t>Notices</w:t>
            </w:r>
          </w:p>
          <w:p w14:paraId="1C4E4969" w14:textId="77777777" w:rsidR="00FD614D" w:rsidRPr="001066E8" w:rsidRDefault="00FD614D" w:rsidP="007F0C6F">
            <w:pPr>
              <w:pStyle w:val="ListParagraph"/>
              <w:numPr>
                <w:ilvl w:val="1"/>
                <w:numId w:val="6"/>
              </w:numPr>
              <w:spacing w:after="120" w:line="240" w:lineRule="auto"/>
              <w:ind w:left="815" w:hanging="634"/>
              <w:jc w:val="both"/>
              <w:rPr>
                <w:rFonts w:ascii="Arial" w:hAnsi="Arial" w:cs="Arial"/>
                <w:sz w:val="20"/>
              </w:rPr>
            </w:pPr>
            <w:r w:rsidRPr="001066E8">
              <w:rPr>
                <w:rFonts w:ascii="Arial" w:hAnsi="Arial" w:cs="Arial"/>
                <w:spacing w:val="-2"/>
                <w:sz w:val="20"/>
              </w:rPr>
              <w:t>All notices under this Bond shall be delivered by registered mail, facsimile, or electronic mail at the addresses set out below, subject to any change of address in accordance with this Section. Any notice given by facsimile or electronic mail shall be deemed to have been received on the next business day or, if later, on the date actually received if the person to whom the notice was given establishes that he or she did not, acting in good faith, receive the</w:t>
            </w:r>
            <w:r w:rsidR="00A26AB9" w:rsidRPr="001066E8">
              <w:rPr>
                <w:rFonts w:ascii="Arial" w:hAnsi="Arial" w:cs="Arial"/>
                <w:spacing w:val="-2"/>
                <w:sz w:val="20"/>
              </w:rPr>
              <w:t xml:space="preserve"> notice until that later date. </w:t>
            </w:r>
            <w:r w:rsidRPr="001066E8">
              <w:rPr>
                <w:rFonts w:ascii="Arial" w:hAnsi="Arial" w:cs="Arial"/>
                <w:spacing w:val="-2"/>
                <w:sz w:val="20"/>
              </w:rPr>
              <w:t xml:space="preserve">Any notice given by registered mail shall be deemed to have been received five (5) days after the date on which it was mailed, exclusive of Saturdays and holidays or, if later, on the date actually received if the person to whom the notice was mailed establishes that he or she did not, acting in good faith, receive the notice until that later date. A change of address for the Surety is publicly available on the </w:t>
            </w:r>
            <w:r w:rsidR="006D4B30" w:rsidRPr="001066E8">
              <w:rPr>
                <w:rFonts w:ascii="Arial" w:hAnsi="Arial" w:cs="Arial"/>
                <w:spacing w:val="-2"/>
                <w:sz w:val="20"/>
                <w:lang w:val="en-CA"/>
              </w:rPr>
              <w:t>Financial Services Regulatory Authority of Ontario website</w:t>
            </w:r>
            <w:r w:rsidRPr="001066E8">
              <w:rPr>
                <w:rFonts w:ascii="Arial" w:hAnsi="Arial" w:cs="Arial"/>
                <w:spacing w:val="-4"/>
                <w:sz w:val="20"/>
              </w:rPr>
              <w:t>. The address for the Owner or the Contractor may be changed by giving notice to the other parties setting out the new address in accordance with this Section.</w:t>
            </w:r>
            <w:r w:rsidRPr="001066E8">
              <w:rPr>
                <w:rFonts w:ascii="Arial" w:hAnsi="Arial" w:cs="Arial"/>
                <w:sz w:val="20"/>
              </w:rPr>
              <w:t xml:space="preserve"> </w:t>
            </w:r>
            <w:bookmarkStart w:id="20" w:name="_DV_M91"/>
            <w:bookmarkStart w:id="21" w:name="_DV_M92"/>
            <w:bookmarkStart w:id="22" w:name="_DV_M93"/>
            <w:bookmarkStart w:id="23" w:name="_DV_M94"/>
            <w:bookmarkStart w:id="24" w:name="_DV_M95"/>
            <w:bookmarkStart w:id="25" w:name="_DV_M96"/>
            <w:bookmarkStart w:id="26" w:name="_DV_M97"/>
            <w:bookmarkStart w:id="27" w:name="_DV_M99"/>
            <w:bookmarkStart w:id="28" w:name="_DV_M100"/>
            <w:bookmarkEnd w:id="20"/>
            <w:bookmarkEnd w:id="21"/>
            <w:bookmarkEnd w:id="22"/>
            <w:bookmarkEnd w:id="23"/>
            <w:bookmarkEnd w:id="24"/>
            <w:bookmarkEnd w:id="25"/>
            <w:bookmarkEnd w:id="26"/>
            <w:bookmarkEnd w:id="27"/>
            <w:bookmarkEnd w:id="28"/>
          </w:p>
        </w:tc>
      </w:tr>
      <w:tr w:rsidR="00E13263" w:rsidRPr="001066E8" w14:paraId="0F990860" w14:textId="77777777" w:rsidTr="005E5901">
        <w:tc>
          <w:tcPr>
            <w:tcW w:w="5425" w:type="dxa"/>
            <w:gridSpan w:val="18"/>
            <w:noWrap/>
          </w:tcPr>
          <w:p w14:paraId="2A1E4020" w14:textId="77777777" w:rsidR="00E13263" w:rsidRPr="001066E8" w:rsidRDefault="00E13263" w:rsidP="004825B4">
            <w:pPr>
              <w:pStyle w:val="normalbody12ptbefore"/>
              <w:spacing w:after="40"/>
              <w:jc w:val="both"/>
              <w:rPr>
                <w:rFonts w:cs="Arial"/>
                <w:b/>
              </w:rPr>
            </w:pPr>
            <w:r w:rsidRPr="001066E8">
              <w:rPr>
                <w:rFonts w:cs="Arial"/>
                <w:b/>
              </w:rPr>
              <w:t>The Surety:</w:t>
            </w:r>
          </w:p>
        </w:tc>
        <w:tc>
          <w:tcPr>
            <w:tcW w:w="136" w:type="dxa"/>
            <w:gridSpan w:val="2"/>
            <w:vAlign w:val="bottom"/>
          </w:tcPr>
          <w:p w14:paraId="658EC8D7" w14:textId="77777777" w:rsidR="00E13263" w:rsidRPr="001066E8" w:rsidRDefault="00E13263" w:rsidP="004825B4">
            <w:pPr>
              <w:pStyle w:val="normalbody12ptbefore"/>
              <w:spacing w:after="40"/>
              <w:jc w:val="both"/>
              <w:rPr>
                <w:rFonts w:cs="Arial"/>
              </w:rPr>
            </w:pPr>
          </w:p>
        </w:tc>
        <w:tc>
          <w:tcPr>
            <w:tcW w:w="5356" w:type="dxa"/>
            <w:gridSpan w:val="15"/>
            <w:vAlign w:val="bottom"/>
          </w:tcPr>
          <w:p w14:paraId="31BBE04F" w14:textId="77777777" w:rsidR="00E13263" w:rsidRPr="001066E8" w:rsidRDefault="00E13263" w:rsidP="004825B4">
            <w:pPr>
              <w:pStyle w:val="normalbody12ptbefore"/>
              <w:spacing w:after="40"/>
              <w:jc w:val="both"/>
              <w:rPr>
                <w:rFonts w:cs="Arial"/>
                <w:b/>
              </w:rPr>
            </w:pPr>
            <w:r w:rsidRPr="001066E8">
              <w:rPr>
                <w:rFonts w:cs="Arial"/>
                <w:b/>
              </w:rPr>
              <w:t>The Owner:</w:t>
            </w:r>
          </w:p>
        </w:tc>
      </w:tr>
      <w:tr w:rsidR="00E13263" w:rsidRPr="001066E8" w14:paraId="64FDB195" w14:textId="77777777" w:rsidTr="005E5901">
        <w:tc>
          <w:tcPr>
            <w:tcW w:w="5425" w:type="dxa"/>
            <w:gridSpan w:val="18"/>
            <w:noWrap/>
          </w:tcPr>
          <w:p w14:paraId="7CE2FDE6" w14:textId="77777777" w:rsidR="00E13263" w:rsidRPr="001066E8" w:rsidRDefault="00E13263" w:rsidP="004825B4">
            <w:pPr>
              <w:pStyle w:val="fillablefield"/>
            </w:pPr>
            <w:r w:rsidRPr="001066E8">
              <w:fldChar w:fldCharType="begin">
                <w:ffData>
                  <w:name w:val="Text1"/>
                  <w:enabled/>
                  <w:calcOnExit w:val="0"/>
                  <w:textInput>
                    <w:default w:val="[Surety corporate name]"/>
                  </w:textInput>
                </w:ffData>
              </w:fldChar>
            </w:r>
            <w:bookmarkStart w:id="29" w:name="Text1"/>
            <w:r w:rsidRPr="001066E8">
              <w:instrText xml:space="preserve"> FORMTEXT </w:instrText>
            </w:r>
            <w:r w:rsidRPr="001066E8">
              <w:fldChar w:fldCharType="separate"/>
            </w:r>
            <w:r w:rsidR="00C75C73" w:rsidRPr="001066E8">
              <w:rPr>
                <w:noProof/>
              </w:rPr>
              <w:t>[Surety corporate name]</w:t>
            </w:r>
            <w:r w:rsidRPr="001066E8">
              <w:fldChar w:fldCharType="end"/>
            </w:r>
            <w:bookmarkEnd w:id="29"/>
          </w:p>
          <w:p w14:paraId="2B335525" w14:textId="77777777" w:rsidR="00E13263" w:rsidRPr="001066E8" w:rsidRDefault="00E13263" w:rsidP="004825B4">
            <w:pPr>
              <w:pStyle w:val="fillablefield"/>
            </w:pPr>
            <w:r w:rsidRPr="001066E8">
              <w:fldChar w:fldCharType="begin">
                <w:ffData>
                  <w:name w:val=""/>
                  <w:enabled/>
                  <w:calcOnExit w:val="0"/>
                  <w:textInput>
                    <w:default w:val="[address]"/>
                  </w:textInput>
                </w:ffData>
              </w:fldChar>
            </w:r>
            <w:r w:rsidRPr="001066E8">
              <w:instrText xml:space="preserve"> FORMTEXT </w:instrText>
            </w:r>
            <w:r w:rsidRPr="001066E8">
              <w:fldChar w:fldCharType="separate"/>
            </w:r>
            <w:r w:rsidR="00C75C73" w:rsidRPr="001066E8">
              <w:rPr>
                <w:noProof/>
              </w:rPr>
              <w:t>[address]</w:t>
            </w:r>
            <w:r w:rsidRPr="001066E8">
              <w:fldChar w:fldCharType="end"/>
            </w:r>
          </w:p>
          <w:p w14:paraId="6B563831" w14:textId="77777777" w:rsidR="00E13263" w:rsidRPr="001066E8" w:rsidRDefault="00E13263" w:rsidP="004825B4">
            <w:pPr>
              <w:pStyle w:val="fillablefield"/>
            </w:pPr>
            <w:r w:rsidRPr="001066E8">
              <w:fldChar w:fldCharType="begin">
                <w:ffData>
                  <w:name w:val=""/>
                  <w:enabled/>
                  <w:calcOnExit w:val="0"/>
                  <w:textInput>
                    <w:default w:val="[fax]"/>
                  </w:textInput>
                </w:ffData>
              </w:fldChar>
            </w:r>
            <w:r w:rsidRPr="001066E8">
              <w:instrText xml:space="preserve"> FORMTEXT </w:instrText>
            </w:r>
            <w:r w:rsidRPr="001066E8">
              <w:fldChar w:fldCharType="separate"/>
            </w:r>
            <w:r w:rsidR="00C75C73" w:rsidRPr="001066E8">
              <w:rPr>
                <w:noProof/>
              </w:rPr>
              <w:t>[fax]</w:t>
            </w:r>
            <w:r w:rsidRPr="001066E8">
              <w:fldChar w:fldCharType="end"/>
            </w:r>
          </w:p>
          <w:p w14:paraId="65B6A224" w14:textId="77777777" w:rsidR="00E13263" w:rsidRPr="001066E8" w:rsidRDefault="00E13263" w:rsidP="004825B4">
            <w:pPr>
              <w:pStyle w:val="fillablefield"/>
              <w:rPr>
                <w:rFonts w:cs="Arial"/>
              </w:rPr>
            </w:pPr>
            <w:r w:rsidRPr="001066E8">
              <w:fldChar w:fldCharType="begin">
                <w:ffData>
                  <w:name w:val=""/>
                  <w:enabled/>
                  <w:calcOnExit w:val="0"/>
                  <w:textInput>
                    <w:default w:val="[email]"/>
                  </w:textInput>
                </w:ffData>
              </w:fldChar>
            </w:r>
            <w:r w:rsidRPr="001066E8">
              <w:instrText xml:space="preserve"> FORMTEXT </w:instrText>
            </w:r>
            <w:r w:rsidRPr="001066E8">
              <w:fldChar w:fldCharType="separate"/>
            </w:r>
            <w:r w:rsidR="00C75C73" w:rsidRPr="001066E8">
              <w:rPr>
                <w:noProof/>
              </w:rPr>
              <w:t>[email]</w:t>
            </w:r>
            <w:r w:rsidRPr="001066E8">
              <w:fldChar w:fldCharType="end"/>
            </w:r>
          </w:p>
        </w:tc>
        <w:tc>
          <w:tcPr>
            <w:tcW w:w="136" w:type="dxa"/>
            <w:gridSpan w:val="2"/>
            <w:vAlign w:val="bottom"/>
          </w:tcPr>
          <w:p w14:paraId="2A77201D" w14:textId="77777777" w:rsidR="00E13263" w:rsidRPr="001066E8" w:rsidRDefault="00E13263" w:rsidP="004825B4">
            <w:pPr>
              <w:pStyle w:val="normal6ptbefore"/>
            </w:pPr>
          </w:p>
        </w:tc>
        <w:tc>
          <w:tcPr>
            <w:tcW w:w="5356" w:type="dxa"/>
            <w:gridSpan w:val="15"/>
            <w:vAlign w:val="bottom"/>
          </w:tcPr>
          <w:p w14:paraId="3717B4A1" w14:textId="77777777" w:rsidR="00E13263" w:rsidRPr="001066E8" w:rsidRDefault="00E13263" w:rsidP="004825B4">
            <w:pPr>
              <w:pStyle w:val="fillablefield"/>
            </w:pPr>
            <w:r w:rsidRPr="001066E8">
              <w:fldChar w:fldCharType="begin">
                <w:ffData>
                  <w:name w:val=""/>
                  <w:enabled/>
                  <w:calcOnExit w:val="0"/>
                  <w:textInput>
                    <w:default w:val="[Owner proper name]"/>
                  </w:textInput>
                </w:ffData>
              </w:fldChar>
            </w:r>
            <w:r w:rsidRPr="001066E8">
              <w:instrText xml:space="preserve"> FORMTEXT </w:instrText>
            </w:r>
            <w:r w:rsidRPr="001066E8">
              <w:fldChar w:fldCharType="separate"/>
            </w:r>
            <w:r w:rsidR="00C75C73" w:rsidRPr="001066E8">
              <w:rPr>
                <w:noProof/>
              </w:rPr>
              <w:t>[Owner proper name]</w:t>
            </w:r>
            <w:r w:rsidRPr="001066E8">
              <w:fldChar w:fldCharType="end"/>
            </w:r>
          </w:p>
          <w:p w14:paraId="237951E4" w14:textId="77777777" w:rsidR="00E13263" w:rsidRPr="001066E8" w:rsidRDefault="00E13263" w:rsidP="004825B4">
            <w:pPr>
              <w:pStyle w:val="fillablefield"/>
            </w:pPr>
            <w:r w:rsidRPr="001066E8">
              <w:fldChar w:fldCharType="begin">
                <w:ffData>
                  <w:name w:val=""/>
                  <w:enabled/>
                  <w:calcOnExit w:val="0"/>
                  <w:textInput>
                    <w:default w:val="[address]"/>
                  </w:textInput>
                </w:ffData>
              </w:fldChar>
            </w:r>
            <w:r w:rsidRPr="001066E8">
              <w:instrText xml:space="preserve"> FORMTEXT </w:instrText>
            </w:r>
            <w:r w:rsidRPr="001066E8">
              <w:fldChar w:fldCharType="separate"/>
            </w:r>
            <w:r w:rsidR="00C75C73" w:rsidRPr="001066E8">
              <w:rPr>
                <w:noProof/>
              </w:rPr>
              <w:t>[address]</w:t>
            </w:r>
            <w:r w:rsidRPr="001066E8">
              <w:fldChar w:fldCharType="end"/>
            </w:r>
          </w:p>
          <w:p w14:paraId="004763A9" w14:textId="77777777" w:rsidR="00E13263" w:rsidRPr="001066E8" w:rsidRDefault="00E13263" w:rsidP="004825B4">
            <w:pPr>
              <w:pStyle w:val="fillablefield"/>
            </w:pPr>
            <w:r w:rsidRPr="001066E8">
              <w:fldChar w:fldCharType="begin">
                <w:ffData>
                  <w:name w:val=""/>
                  <w:enabled/>
                  <w:calcOnExit w:val="0"/>
                  <w:textInput>
                    <w:default w:val="[fax]"/>
                  </w:textInput>
                </w:ffData>
              </w:fldChar>
            </w:r>
            <w:r w:rsidRPr="001066E8">
              <w:instrText xml:space="preserve"> FORMTEXT </w:instrText>
            </w:r>
            <w:r w:rsidRPr="001066E8">
              <w:fldChar w:fldCharType="separate"/>
            </w:r>
            <w:r w:rsidR="00C75C73" w:rsidRPr="001066E8">
              <w:rPr>
                <w:noProof/>
              </w:rPr>
              <w:t>[fax]</w:t>
            </w:r>
            <w:r w:rsidRPr="001066E8">
              <w:fldChar w:fldCharType="end"/>
            </w:r>
          </w:p>
          <w:p w14:paraId="4DC6F6FA" w14:textId="77777777" w:rsidR="00E13263" w:rsidRPr="001066E8" w:rsidRDefault="00E13263" w:rsidP="004825B4">
            <w:pPr>
              <w:pStyle w:val="fillablefield"/>
            </w:pPr>
            <w:r w:rsidRPr="001066E8">
              <w:fldChar w:fldCharType="begin">
                <w:ffData>
                  <w:name w:val=""/>
                  <w:enabled/>
                  <w:calcOnExit w:val="0"/>
                  <w:textInput>
                    <w:default w:val="[email]"/>
                  </w:textInput>
                </w:ffData>
              </w:fldChar>
            </w:r>
            <w:r w:rsidRPr="001066E8">
              <w:instrText xml:space="preserve"> FORMTEXT </w:instrText>
            </w:r>
            <w:r w:rsidRPr="001066E8">
              <w:fldChar w:fldCharType="separate"/>
            </w:r>
            <w:r w:rsidR="00C75C73" w:rsidRPr="001066E8">
              <w:rPr>
                <w:noProof/>
              </w:rPr>
              <w:t>[email]</w:t>
            </w:r>
            <w:r w:rsidRPr="001066E8">
              <w:fldChar w:fldCharType="end"/>
            </w:r>
          </w:p>
        </w:tc>
      </w:tr>
      <w:tr w:rsidR="00E13263" w:rsidRPr="001066E8" w14:paraId="2212DBFF" w14:textId="77777777" w:rsidTr="005E5901">
        <w:tc>
          <w:tcPr>
            <w:tcW w:w="5425" w:type="dxa"/>
            <w:gridSpan w:val="18"/>
            <w:noWrap/>
          </w:tcPr>
          <w:p w14:paraId="73928468" w14:textId="77777777" w:rsidR="00E13263" w:rsidRPr="001066E8" w:rsidRDefault="00E13263" w:rsidP="004825B4">
            <w:pPr>
              <w:pStyle w:val="normalbody12ptbefore"/>
              <w:spacing w:after="40"/>
              <w:jc w:val="both"/>
              <w:rPr>
                <w:rFonts w:cs="Arial"/>
                <w:b/>
              </w:rPr>
            </w:pPr>
            <w:r w:rsidRPr="001066E8">
              <w:rPr>
                <w:rFonts w:cs="Arial"/>
                <w:b/>
              </w:rPr>
              <w:t>The Contractor:</w:t>
            </w:r>
          </w:p>
        </w:tc>
        <w:tc>
          <w:tcPr>
            <w:tcW w:w="136" w:type="dxa"/>
            <w:gridSpan w:val="2"/>
            <w:vAlign w:val="bottom"/>
          </w:tcPr>
          <w:p w14:paraId="56EE7D78" w14:textId="77777777" w:rsidR="00E13263" w:rsidRPr="001066E8" w:rsidRDefault="00E13263" w:rsidP="004825B4">
            <w:pPr>
              <w:pStyle w:val="normalbody12ptbefore"/>
              <w:spacing w:after="40"/>
              <w:jc w:val="both"/>
              <w:rPr>
                <w:rFonts w:cs="Arial"/>
              </w:rPr>
            </w:pPr>
          </w:p>
        </w:tc>
        <w:tc>
          <w:tcPr>
            <w:tcW w:w="5356" w:type="dxa"/>
            <w:gridSpan w:val="15"/>
            <w:vAlign w:val="bottom"/>
          </w:tcPr>
          <w:p w14:paraId="16504FD2" w14:textId="77777777" w:rsidR="00E13263" w:rsidRPr="001066E8" w:rsidRDefault="00E13263" w:rsidP="004825B4">
            <w:pPr>
              <w:pStyle w:val="normalbody12ptbefore"/>
              <w:spacing w:after="40"/>
              <w:jc w:val="both"/>
              <w:rPr>
                <w:rFonts w:cs="Arial"/>
                <w:b/>
              </w:rPr>
            </w:pPr>
          </w:p>
        </w:tc>
      </w:tr>
      <w:tr w:rsidR="00E13263" w:rsidRPr="001066E8" w14:paraId="64F6F154" w14:textId="77777777" w:rsidTr="005E5901">
        <w:tc>
          <w:tcPr>
            <w:tcW w:w="5425" w:type="dxa"/>
            <w:gridSpan w:val="18"/>
            <w:noWrap/>
          </w:tcPr>
          <w:p w14:paraId="488E7BA9" w14:textId="77777777" w:rsidR="00E13263" w:rsidRPr="001066E8" w:rsidRDefault="00E13263" w:rsidP="004825B4">
            <w:pPr>
              <w:pStyle w:val="fillablefield"/>
            </w:pPr>
            <w:r w:rsidRPr="001066E8">
              <w:fldChar w:fldCharType="begin">
                <w:ffData>
                  <w:name w:val=""/>
                  <w:enabled/>
                  <w:calcOnExit w:val="0"/>
                  <w:textInput>
                    <w:default w:val="[Contractor corporate name]"/>
                  </w:textInput>
                </w:ffData>
              </w:fldChar>
            </w:r>
            <w:r w:rsidRPr="001066E8">
              <w:instrText xml:space="preserve"> FORMTEXT </w:instrText>
            </w:r>
            <w:r w:rsidRPr="001066E8">
              <w:fldChar w:fldCharType="separate"/>
            </w:r>
            <w:r w:rsidR="00C75C73" w:rsidRPr="001066E8">
              <w:rPr>
                <w:noProof/>
              </w:rPr>
              <w:t>[Contractor corporate name]</w:t>
            </w:r>
            <w:r w:rsidRPr="001066E8">
              <w:fldChar w:fldCharType="end"/>
            </w:r>
          </w:p>
          <w:p w14:paraId="1D2ADAD0" w14:textId="77777777" w:rsidR="00E13263" w:rsidRPr="001066E8" w:rsidRDefault="00E13263" w:rsidP="004825B4">
            <w:pPr>
              <w:pStyle w:val="fillablefield"/>
            </w:pPr>
            <w:r w:rsidRPr="001066E8">
              <w:fldChar w:fldCharType="begin">
                <w:ffData>
                  <w:name w:val=""/>
                  <w:enabled/>
                  <w:calcOnExit w:val="0"/>
                  <w:textInput>
                    <w:default w:val="[address]"/>
                  </w:textInput>
                </w:ffData>
              </w:fldChar>
            </w:r>
            <w:r w:rsidRPr="001066E8">
              <w:instrText xml:space="preserve"> FORMTEXT </w:instrText>
            </w:r>
            <w:r w:rsidRPr="001066E8">
              <w:fldChar w:fldCharType="separate"/>
            </w:r>
            <w:r w:rsidR="00C75C73" w:rsidRPr="001066E8">
              <w:rPr>
                <w:noProof/>
              </w:rPr>
              <w:t>[address]</w:t>
            </w:r>
            <w:r w:rsidRPr="001066E8">
              <w:fldChar w:fldCharType="end"/>
            </w:r>
          </w:p>
          <w:p w14:paraId="10191DEE" w14:textId="77777777" w:rsidR="00E13263" w:rsidRPr="001066E8" w:rsidRDefault="00E13263" w:rsidP="004825B4">
            <w:pPr>
              <w:pStyle w:val="fillablefield"/>
            </w:pPr>
            <w:r w:rsidRPr="001066E8">
              <w:fldChar w:fldCharType="begin">
                <w:ffData>
                  <w:name w:val=""/>
                  <w:enabled/>
                  <w:calcOnExit w:val="0"/>
                  <w:textInput>
                    <w:default w:val="[fax]"/>
                  </w:textInput>
                </w:ffData>
              </w:fldChar>
            </w:r>
            <w:r w:rsidRPr="001066E8">
              <w:instrText xml:space="preserve"> FORMTEXT </w:instrText>
            </w:r>
            <w:r w:rsidRPr="001066E8">
              <w:fldChar w:fldCharType="separate"/>
            </w:r>
            <w:r w:rsidR="00C75C73" w:rsidRPr="001066E8">
              <w:rPr>
                <w:noProof/>
              </w:rPr>
              <w:t>[fax]</w:t>
            </w:r>
            <w:r w:rsidRPr="001066E8">
              <w:fldChar w:fldCharType="end"/>
            </w:r>
          </w:p>
          <w:p w14:paraId="2E9DE810" w14:textId="77777777" w:rsidR="00E13263" w:rsidRPr="001066E8" w:rsidRDefault="00E13263" w:rsidP="004825B4">
            <w:pPr>
              <w:pStyle w:val="fillablefield"/>
              <w:rPr>
                <w:rFonts w:cs="Arial"/>
              </w:rPr>
            </w:pPr>
            <w:r w:rsidRPr="001066E8">
              <w:fldChar w:fldCharType="begin">
                <w:ffData>
                  <w:name w:val=""/>
                  <w:enabled/>
                  <w:calcOnExit w:val="0"/>
                  <w:textInput>
                    <w:default w:val="[email]"/>
                  </w:textInput>
                </w:ffData>
              </w:fldChar>
            </w:r>
            <w:r w:rsidRPr="001066E8">
              <w:instrText xml:space="preserve"> FORMTEXT </w:instrText>
            </w:r>
            <w:r w:rsidRPr="001066E8">
              <w:fldChar w:fldCharType="separate"/>
            </w:r>
            <w:r w:rsidR="00C75C73" w:rsidRPr="001066E8">
              <w:rPr>
                <w:noProof/>
              </w:rPr>
              <w:t>[email]</w:t>
            </w:r>
            <w:r w:rsidRPr="001066E8">
              <w:fldChar w:fldCharType="end"/>
            </w:r>
          </w:p>
        </w:tc>
        <w:tc>
          <w:tcPr>
            <w:tcW w:w="136" w:type="dxa"/>
            <w:gridSpan w:val="2"/>
            <w:vAlign w:val="bottom"/>
          </w:tcPr>
          <w:p w14:paraId="7ADC74EB" w14:textId="77777777" w:rsidR="00E13263" w:rsidRPr="001066E8" w:rsidRDefault="00E13263" w:rsidP="004825B4">
            <w:pPr>
              <w:pStyle w:val="normal6ptbefore"/>
            </w:pPr>
          </w:p>
        </w:tc>
        <w:tc>
          <w:tcPr>
            <w:tcW w:w="5356" w:type="dxa"/>
            <w:gridSpan w:val="15"/>
            <w:vAlign w:val="bottom"/>
          </w:tcPr>
          <w:p w14:paraId="767E43AB" w14:textId="77777777" w:rsidR="00E13263" w:rsidRPr="001066E8" w:rsidRDefault="00E13263" w:rsidP="004825B4">
            <w:pPr>
              <w:pStyle w:val="fillablefield"/>
            </w:pPr>
          </w:p>
        </w:tc>
      </w:tr>
      <w:tr w:rsidR="00E13263" w:rsidRPr="001066E8" w14:paraId="640F420A" w14:textId="77777777" w:rsidTr="004825B4">
        <w:tc>
          <w:tcPr>
            <w:tcW w:w="10917" w:type="dxa"/>
            <w:gridSpan w:val="35"/>
            <w:noWrap/>
          </w:tcPr>
          <w:p w14:paraId="7095073E" w14:textId="77777777" w:rsidR="00E13263" w:rsidRPr="001066E8" w:rsidRDefault="00E13263" w:rsidP="00A26AB9">
            <w:pPr>
              <w:pStyle w:val="ListParagraph"/>
              <w:numPr>
                <w:ilvl w:val="0"/>
                <w:numId w:val="6"/>
              </w:numPr>
              <w:spacing w:before="240" w:line="240" w:lineRule="auto"/>
              <w:rPr>
                <w:rFonts w:ascii="Arial" w:hAnsi="Arial" w:cs="Arial"/>
                <w:b/>
                <w:sz w:val="20"/>
                <w:u w:val="single"/>
              </w:rPr>
            </w:pPr>
            <w:r w:rsidRPr="001066E8">
              <w:rPr>
                <w:rFonts w:ascii="Arial" w:hAnsi="Arial" w:cs="Arial"/>
                <w:b/>
                <w:sz w:val="20"/>
                <w:u w:val="single"/>
              </w:rPr>
              <w:t>Headings for Reference Only</w:t>
            </w:r>
          </w:p>
          <w:p w14:paraId="2043CCA9" w14:textId="77777777" w:rsidR="00E13263" w:rsidRPr="001066E8" w:rsidRDefault="00E13263" w:rsidP="00A26AB9">
            <w:pPr>
              <w:pStyle w:val="ListParagraph"/>
              <w:numPr>
                <w:ilvl w:val="1"/>
                <w:numId w:val="6"/>
              </w:numPr>
              <w:spacing w:after="120" w:line="240" w:lineRule="auto"/>
              <w:jc w:val="both"/>
              <w:rPr>
                <w:rFonts w:ascii="Arial" w:hAnsi="Arial" w:cs="Arial"/>
                <w:spacing w:val="-2"/>
                <w:sz w:val="20"/>
              </w:rPr>
            </w:pPr>
            <w:r w:rsidRPr="001066E8">
              <w:rPr>
                <w:rFonts w:ascii="Arial" w:hAnsi="Arial" w:cs="Arial"/>
                <w:spacing w:val="-2"/>
                <w:sz w:val="20"/>
              </w:rPr>
              <w:t>The headings and references to them in this Bond are for convenience only, shall not constitute a part of this Bond, and shall not be taken into consideration in the interpretation of this Bond.</w:t>
            </w:r>
          </w:p>
        </w:tc>
      </w:tr>
      <w:tr w:rsidR="005212A1" w:rsidRPr="001066E8" w14:paraId="60757942" w14:textId="77777777" w:rsidTr="005E5901">
        <w:tc>
          <w:tcPr>
            <w:tcW w:w="8602" w:type="dxa"/>
            <w:gridSpan w:val="31"/>
            <w:noWrap/>
          </w:tcPr>
          <w:p w14:paraId="386560E3" w14:textId="77777777" w:rsidR="005212A1" w:rsidRPr="001066E8" w:rsidRDefault="005212A1" w:rsidP="005212A1">
            <w:pPr>
              <w:pStyle w:val="normal6ptbefore"/>
            </w:pPr>
            <w:r w:rsidRPr="001066E8">
              <w:rPr>
                <w:b/>
              </w:rPr>
              <w:t>IN WITNESS WHEREOF</w:t>
            </w:r>
            <w:r w:rsidRPr="001066E8">
              <w:t>, the Contractor and the Surety have Signed and Sealed this Bond this</w:t>
            </w:r>
          </w:p>
        </w:tc>
        <w:tc>
          <w:tcPr>
            <w:tcW w:w="1080" w:type="dxa"/>
            <w:gridSpan w:val="2"/>
            <w:tcBorders>
              <w:bottom w:val="dotted" w:sz="4" w:space="0" w:color="auto"/>
            </w:tcBorders>
            <w:vAlign w:val="bottom"/>
          </w:tcPr>
          <w:p w14:paraId="2442A37B" w14:textId="77777777" w:rsidR="005212A1" w:rsidRPr="001066E8" w:rsidRDefault="00DF20F2" w:rsidP="00DF20F2">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1235" w:type="dxa"/>
            <w:gridSpan w:val="2"/>
          </w:tcPr>
          <w:p w14:paraId="2B86764F" w14:textId="77777777" w:rsidR="005212A1" w:rsidRPr="001066E8" w:rsidRDefault="005212A1" w:rsidP="005212A1">
            <w:pPr>
              <w:pStyle w:val="normal6ptbefore"/>
            </w:pPr>
            <w:r w:rsidRPr="001066E8">
              <w:t>day of</w:t>
            </w:r>
          </w:p>
        </w:tc>
      </w:tr>
      <w:tr w:rsidR="005212A1" w:rsidRPr="001066E8" w14:paraId="19380956" w14:textId="77777777" w:rsidTr="005E5901">
        <w:tc>
          <w:tcPr>
            <w:tcW w:w="2866" w:type="dxa"/>
            <w:gridSpan w:val="8"/>
            <w:tcBorders>
              <w:bottom w:val="dotted" w:sz="4" w:space="0" w:color="auto"/>
            </w:tcBorders>
            <w:noWrap/>
            <w:vAlign w:val="bottom"/>
          </w:tcPr>
          <w:p w14:paraId="15B9BA89" w14:textId="77777777" w:rsidR="005212A1" w:rsidRPr="001066E8" w:rsidRDefault="00DF20F2" w:rsidP="00DF20F2">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1074" w:type="dxa"/>
            <w:gridSpan w:val="4"/>
            <w:vAlign w:val="bottom"/>
          </w:tcPr>
          <w:p w14:paraId="1135E048" w14:textId="77777777" w:rsidR="005212A1" w:rsidRPr="001066E8" w:rsidRDefault="005212A1" w:rsidP="00DF20F2">
            <w:pPr>
              <w:pStyle w:val="normal6ptbefore"/>
            </w:pPr>
            <w:r w:rsidRPr="001066E8">
              <w:t>in the year</w:t>
            </w:r>
          </w:p>
        </w:tc>
        <w:tc>
          <w:tcPr>
            <w:tcW w:w="765" w:type="dxa"/>
            <w:gridSpan w:val="2"/>
            <w:tcBorders>
              <w:bottom w:val="dotted" w:sz="4" w:space="0" w:color="auto"/>
            </w:tcBorders>
            <w:vAlign w:val="bottom"/>
          </w:tcPr>
          <w:p w14:paraId="5AE9DAB5" w14:textId="77777777" w:rsidR="005212A1" w:rsidRPr="001066E8" w:rsidRDefault="00DF20F2" w:rsidP="00DF20F2">
            <w:pPr>
              <w:pStyle w:val="fillablefield"/>
            </w:pPr>
            <w:r w:rsidRPr="001066E8">
              <w:fldChar w:fldCharType="begin">
                <w:ffData>
                  <w:name w:val=""/>
                  <w:enabled/>
                  <w:calcOnExit w:val="0"/>
                  <w:textInput>
                    <w:maxLength w:val="4"/>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6212" w:type="dxa"/>
            <w:gridSpan w:val="21"/>
            <w:vAlign w:val="bottom"/>
          </w:tcPr>
          <w:p w14:paraId="58784691" w14:textId="77777777" w:rsidR="005212A1" w:rsidRPr="001066E8" w:rsidRDefault="005212A1" w:rsidP="00DF20F2">
            <w:pPr>
              <w:pStyle w:val="normal6ptbefore"/>
            </w:pPr>
            <w:r w:rsidRPr="001066E8">
              <w:t>.</w:t>
            </w:r>
          </w:p>
        </w:tc>
      </w:tr>
      <w:tr w:rsidR="00DF20F2" w:rsidRPr="001066E8" w14:paraId="4E2101B1" w14:textId="77777777" w:rsidTr="005E5901">
        <w:trPr>
          <w:cantSplit/>
        </w:trPr>
        <w:tc>
          <w:tcPr>
            <w:tcW w:w="5320" w:type="dxa"/>
            <w:gridSpan w:val="16"/>
            <w:noWrap/>
            <w:vAlign w:val="bottom"/>
          </w:tcPr>
          <w:p w14:paraId="15CAE7DC" w14:textId="77777777" w:rsidR="00DF20F2" w:rsidRPr="001066E8" w:rsidRDefault="00DF20F2" w:rsidP="004825B4">
            <w:pPr>
              <w:pStyle w:val="fillablefield"/>
            </w:pPr>
            <w:r w:rsidRPr="001066E8">
              <w:fldChar w:fldCharType="begin">
                <w:ffData>
                  <w:name w:val=""/>
                  <w:enabled/>
                  <w:calcOnExit w:val="0"/>
                  <w:textInput>
                    <w:default w:val="[Contractor proper name]"/>
                  </w:textInput>
                </w:ffData>
              </w:fldChar>
            </w:r>
            <w:r w:rsidRPr="001066E8">
              <w:instrText xml:space="preserve"> FORMTEXT </w:instrText>
            </w:r>
            <w:r w:rsidRPr="001066E8">
              <w:fldChar w:fldCharType="separate"/>
            </w:r>
            <w:r w:rsidR="00C75C73" w:rsidRPr="001066E8">
              <w:rPr>
                <w:noProof/>
              </w:rPr>
              <w:t>[Contractor proper name]</w:t>
            </w:r>
            <w:r w:rsidRPr="001066E8">
              <w:fldChar w:fldCharType="end"/>
            </w:r>
          </w:p>
        </w:tc>
        <w:tc>
          <w:tcPr>
            <w:tcW w:w="136" w:type="dxa"/>
            <w:gridSpan w:val="3"/>
            <w:vAlign w:val="bottom"/>
          </w:tcPr>
          <w:p w14:paraId="242D9E91" w14:textId="77777777" w:rsidR="00DF20F2" w:rsidRPr="001066E8" w:rsidRDefault="00DF20F2" w:rsidP="004825B4">
            <w:pPr>
              <w:pStyle w:val="normalbody18ptbefore"/>
              <w:rPr>
                <w:lang w:val="en-CA"/>
              </w:rPr>
            </w:pPr>
          </w:p>
        </w:tc>
        <w:tc>
          <w:tcPr>
            <w:tcW w:w="136" w:type="dxa"/>
            <w:gridSpan w:val="2"/>
            <w:vAlign w:val="bottom"/>
          </w:tcPr>
          <w:p w14:paraId="0528EAA2" w14:textId="77777777" w:rsidR="00DF20F2" w:rsidRPr="001066E8" w:rsidRDefault="00DF20F2" w:rsidP="004825B4">
            <w:pPr>
              <w:pStyle w:val="normalbody18ptbefore"/>
              <w:rPr>
                <w:lang w:val="en-CA"/>
              </w:rPr>
            </w:pPr>
          </w:p>
        </w:tc>
        <w:tc>
          <w:tcPr>
            <w:tcW w:w="5325" w:type="dxa"/>
            <w:gridSpan w:val="14"/>
            <w:vAlign w:val="bottom"/>
          </w:tcPr>
          <w:p w14:paraId="0DBE070C" w14:textId="77777777" w:rsidR="00DF20F2" w:rsidRPr="001066E8" w:rsidRDefault="00DF20F2" w:rsidP="004825B4">
            <w:pPr>
              <w:pStyle w:val="normalbody18ptbefore"/>
              <w:rPr>
                <w:lang w:val="en-CA"/>
              </w:rPr>
            </w:pPr>
            <w:r w:rsidRPr="001066E8">
              <w:rPr>
                <w:lang w:val="en-CA"/>
              </w:rPr>
              <w:t>Witnessed by :</w:t>
            </w:r>
          </w:p>
        </w:tc>
      </w:tr>
      <w:tr w:rsidR="00DF20F2" w:rsidRPr="001066E8" w14:paraId="2725644D" w14:textId="77777777" w:rsidTr="005E5901">
        <w:trPr>
          <w:cantSplit/>
        </w:trPr>
        <w:tc>
          <w:tcPr>
            <w:tcW w:w="413" w:type="dxa"/>
            <w:noWrap/>
            <w:vAlign w:val="bottom"/>
          </w:tcPr>
          <w:p w14:paraId="634AD531" w14:textId="77777777" w:rsidR="00DF20F2" w:rsidRPr="001066E8" w:rsidRDefault="00DF20F2" w:rsidP="00A26AB9">
            <w:pPr>
              <w:pStyle w:val="normalbody6ptbefore"/>
            </w:pPr>
            <w:r w:rsidRPr="001066E8">
              <w:t>By:</w:t>
            </w:r>
          </w:p>
        </w:tc>
        <w:tc>
          <w:tcPr>
            <w:tcW w:w="4907" w:type="dxa"/>
            <w:gridSpan w:val="15"/>
            <w:tcBorders>
              <w:bottom w:val="single" w:sz="4" w:space="0" w:color="auto"/>
            </w:tcBorders>
            <w:vAlign w:val="bottom"/>
          </w:tcPr>
          <w:p w14:paraId="48E1963C" w14:textId="77777777" w:rsidR="00DF20F2" w:rsidRPr="001066E8" w:rsidRDefault="00DF20F2" w:rsidP="004825B4">
            <w:pPr>
              <w:pStyle w:val="fillablefield"/>
            </w:pPr>
          </w:p>
        </w:tc>
        <w:tc>
          <w:tcPr>
            <w:tcW w:w="136" w:type="dxa"/>
            <w:gridSpan w:val="3"/>
            <w:vAlign w:val="bottom"/>
          </w:tcPr>
          <w:p w14:paraId="114D690C" w14:textId="77777777" w:rsidR="00DF20F2" w:rsidRPr="001066E8" w:rsidRDefault="00DF20F2" w:rsidP="00A26AB9">
            <w:pPr>
              <w:pStyle w:val="normalbody6ptbefore"/>
            </w:pPr>
          </w:p>
        </w:tc>
        <w:tc>
          <w:tcPr>
            <w:tcW w:w="136" w:type="dxa"/>
            <w:gridSpan w:val="2"/>
            <w:vAlign w:val="bottom"/>
          </w:tcPr>
          <w:p w14:paraId="61C39E64" w14:textId="77777777" w:rsidR="00DF20F2" w:rsidRPr="001066E8" w:rsidRDefault="00DF20F2" w:rsidP="00A26AB9">
            <w:pPr>
              <w:pStyle w:val="normalbody6ptbefore"/>
            </w:pPr>
          </w:p>
        </w:tc>
        <w:tc>
          <w:tcPr>
            <w:tcW w:w="5325" w:type="dxa"/>
            <w:gridSpan w:val="14"/>
            <w:tcBorders>
              <w:bottom w:val="single" w:sz="4" w:space="0" w:color="auto"/>
            </w:tcBorders>
            <w:vAlign w:val="bottom"/>
          </w:tcPr>
          <w:p w14:paraId="28A0428A" w14:textId="77777777" w:rsidR="00DF20F2" w:rsidRPr="001066E8" w:rsidRDefault="00DF20F2" w:rsidP="00A26AB9">
            <w:pPr>
              <w:pStyle w:val="normalbody6ptbefore"/>
            </w:pPr>
          </w:p>
        </w:tc>
      </w:tr>
      <w:tr w:rsidR="00DF20F2" w:rsidRPr="001066E8" w14:paraId="64603DEB" w14:textId="77777777" w:rsidTr="005E5901">
        <w:trPr>
          <w:cantSplit/>
        </w:trPr>
        <w:tc>
          <w:tcPr>
            <w:tcW w:w="745" w:type="dxa"/>
            <w:gridSpan w:val="4"/>
            <w:noWrap/>
            <w:vAlign w:val="bottom"/>
          </w:tcPr>
          <w:p w14:paraId="6085B257" w14:textId="77777777" w:rsidR="00DF20F2" w:rsidRPr="001066E8" w:rsidRDefault="00DF20F2" w:rsidP="00A26AB9">
            <w:pPr>
              <w:pStyle w:val="normalbody6ptbefore"/>
            </w:pPr>
            <w:r w:rsidRPr="001066E8">
              <w:t>Name:</w:t>
            </w:r>
          </w:p>
        </w:tc>
        <w:tc>
          <w:tcPr>
            <w:tcW w:w="4575" w:type="dxa"/>
            <w:gridSpan w:val="12"/>
            <w:tcBorders>
              <w:bottom w:val="dotted" w:sz="4" w:space="0" w:color="auto"/>
            </w:tcBorders>
            <w:vAlign w:val="bottom"/>
          </w:tcPr>
          <w:p w14:paraId="0417A1AE" w14:textId="77777777" w:rsidR="00DF20F2" w:rsidRPr="001066E8" w:rsidRDefault="00DF20F2" w:rsidP="004825B4">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136" w:type="dxa"/>
            <w:gridSpan w:val="3"/>
            <w:vAlign w:val="bottom"/>
          </w:tcPr>
          <w:p w14:paraId="19A23D2C" w14:textId="77777777" w:rsidR="00DF20F2" w:rsidRPr="001066E8" w:rsidRDefault="00DF20F2" w:rsidP="00A26AB9">
            <w:pPr>
              <w:pStyle w:val="normalbody6ptbefore"/>
            </w:pPr>
          </w:p>
        </w:tc>
        <w:tc>
          <w:tcPr>
            <w:tcW w:w="136" w:type="dxa"/>
            <w:gridSpan w:val="2"/>
            <w:vAlign w:val="bottom"/>
          </w:tcPr>
          <w:p w14:paraId="001173DD" w14:textId="77777777" w:rsidR="00DF20F2" w:rsidRPr="001066E8" w:rsidRDefault="00DF20F2" w:rsidP="00A26AB9">
            <w:pPr>
              <w:pStyle w:val="normalbody6ptbefore"/>
            </w:pPr>
          </w:p>
        </w:tc>
        <w:tc>
          <w:tcPr>
            <w:tcW w:w="1723" w:type="dxa"/>
            <w:gridSpan w:val="3"/>
            <w:tcBorders>
              <w:top w:val="single" w:sz="4" w:space="0" w:color="auto"/>
            </w:tcBorders>
            <w:vAlign w:val="bottom"/>
          </w:tcPr>
          <w:p w14:paraId="3896A593" w14:textId="77777777" w:rsidR="00DF20F2" w:rsidRPr="001066E8" w:rsidRDefault="00DF20F2" w:rsidP="00A26AB9">
            <w:pPr>
              <w:pStyle w:val="normalbody6ptbefore"/>
            </w:pPr>
            <w:r w:rsidRPr="001066E8">
              <w:t>Name of Witness:</w:t>
            </w:r>
          </w:p>
        </w:tc>
        <w:tc>
          <w:tcPr>
            <w:tcW w:w="3602" w:type="dxa"/>
            <w:gridSpan w:val="11"/>
            <w:tcBorders>
              <w:top w:val="single" w:sz="4" w:space="0" w:color="auto"/>
              <w:bottom w:val="dotted" w:sz="4" w:space="0" w:color="auto"/>
            </w:tcBorders>
            <w:vAlign w:val="bottom"/>
          </w:tcPr>
          <w:p w14:paraId="065ACC67" w14:textId="77777777" w:rsidR="00DF20F2" w:rsidRPr="001066E8" w:rsidRDefault="00DF20F2" w:rsidP="004825B4">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DF20F2" w:rsidRPr="001066E8" w14:paraId="4DC1A433" w14:textId="77777777" w:rsidTr="005E5901">
        <w:trPr>
          <w:cantSplit/>
        </w:trPr>
        <w:tc>
          <w:tcPr>
            <w:tcW w:w="565" w:type="dxa"/>
            <w:gridSpan w:val="3"/>
            <w:noWrap/>
            <w:vAlign w:val="bottom"/>
          </w:tcPr>
          <w:p w14:paraId="5B344A8B" w14:textId="77777777" w:rsidR="00DF20F2" w:rsidRPr="001066E8" w:rsidRDefault="00DF20F2" w:rsidP="00A26AB9">
            <w:pPr>
              <w:pStyle w:val="normalbody6ptbefore"/>
            </w:pPr>
            <w:r w:rsidRPr="001066E8">
              <w:t>Title:</w:t>
            </w:r>
          </w:p>
        </w:tc>
        <w:tc>
          <w:tcPr>
            <w:tcW w:w="4755" w:type="dxa"/>
            <w:gridSpan w:val="13"/>
            <w:tcBorders>
              <w:bottom w:val="dotted" w:sz="4" w:space="0" w:color="auto"/>
            </w:tcBorders>
            <w:vAlign w:val="bottom"/>
          </w:tcPr>
          <w:p w14:paraId="001C9F1A" w14:textId="77777777" w:rsidR="00DF20F2" w:rsidRPr="001066E8" w:rsidRDefault="00DF20F2" w:rsidP="004825B4">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136" w:type="dxa"/>
            <w:gridSpan w:val="3"/>
            <w:vAlign w:val="bottom"/>
          </w:tcPr>
          <w:p w14:paraId="65104B6F" w14:textId="77777777" w:rsidR="00DF20F2" w:rsidRPr="001066E8" w:rsidRDefault="00DF20F2" w:rsidP="00A26AB9">
            <w:pPr>
              <w:pStyle w:val="normalbody6ptbefore"/>
            </w:pPr>
          </w:p>
        </w:tc>
        <w:tc>
          <w:tcPr>
            <w:tcW w:w="136" w:type="dxa"/>
            <w:gridSpan w:val="2"/>
            <w:vAlign w:val="bottom"/>
          </w:tcPr>
          <w:p w14:paraId="3D2ADADC" w14:textId="77777777" w:rsidR="00DF20F2" w:rsidRPr="001066E8" w:rsidRDefault="00DF20F2" w:rsidP="00A26AB9">
            <w:pPr>
              <w:pStyle w:val="normalbody6ptbefore"/>
            </w:pPr>
          </w:p>
        </w:tc>
        <w:tc>
          <w:tcPr>
            <w:tcW w:w="1840" w:type="dxa"/>
            <w:gridSpan w:val="5"/>
            <w:vAlign w:val="bottom"/>
          </w:tcPr>
          <w:p w14:paraId="301B039D" w14:textId="77777777" w:rsidR="00DF20F2" w:rsidRPr="001066E8" w:rsidRDefault="00DF20F2" w:rsidP="00A26AB9">
            <w:pPr>
              <w:pStyle w:val="normalbody6ptbefore"/>
              <w:rPr>
                <w:spacing w:val="-4"/>
              </w:rPr>
            </w:pPr>
            <w:r w:rsidRPr="001066E8">
              <w:rPr>
                <w:spacing w:val="-4"/>
              </w:rPr>
              <w:t>Address of Witness:</w:t>
            </w:r>
          </w:p>
        </w:tc>
        <w:tc>
          <w:tcPr>
            <w:tcW w:w="3485" w:type="dxa"/>
            <w:gridSpan w:val="9"/>
            <w:tcBorders>
              <w:bottom w:val="dotted" w:sz="4" w:space="0" w:color="auto"/>
            </w:tcBorders>
            <w:vAlign w:val="bottom"/>
          </w:tcPr>
          <w:p w14:paraId="176661C6" w14:textId="77777777" w:rsidR="00DF20F2" w:rsidRPr="001066E8" w:rsidRDefault="00DF20F2" w:rsidP="004825B4">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DF20F2" w:rsidRPr="001066E8" w14:paraId="28B14F8F" w14:textId="77777777" w:rsidTr="005E5901">
        <w:trPr>
          <w:cantSplit/>
        </w:trPr>
        <w:tc>
          <w:tcPr>
            <w:tcW w:w="5320" w:type="dxa"/>
            <w:gridSpan w:val="16"/>
            <w:noWrap/>
            <w:vAlign w:val="bottom"/>
          </w:tcPr>
          <w:p w14:paraId="18C50602" w14:textId="77777777" w:rsidR="00DF20F2" w:rsidRPr="001066E8" w:rsidRDefault="00DF20F2" w:rsidP="00A26AB9">
            <w:pPr>
              <w:pStyle w:val="normalbody6ptbefore"/>
            </w:pPr>
            <w:r w:rsidRPr="001066E8">
              <w:t>I have authority to bind the corporation.</w:t>
            </w:r>
          </w:p>
        </w:tc>
        <w:tc>
          <w:tcPr>
            <w:tcW w:w="136" w:type="dxa"/>
            <w:gridSpan w:val="3"/>
            <w:vAlign w:val="bottom"/>
          </w:tcPr>
          <w:p w14:paraId="59842728" w14:textId="77777777" w:rsidR="00DF20F2" w:rsidRPr="001066E8" w:rsidRDefault="00DF20F2" w:rsidP="00A26AB9">
            <w:pPr>
              <w:pStyle w:val="normalbody6ptbefore"/>
            </w:pPr>
          </w:p>
        </w:tc>
        <w:tc>
          <w:tcPr>
            <w:tcW w:w="136" w:type="dxa"/>
            <w:gridSpan w:val="2"/>
            <w:vAlign w:val="bottom"/>
          </w:tcPr>
          <w:p w14:paraId="3DDF1EB8" w14:textId="77777777" w:rsidR="00DF20F2" w:rsidRPr="001066E8" w:rsidRDefault="00DF20F2" w:rsidP="00A26AB9">
            <w:pPr>
              <w:pStyle w:val="normalbody6ptbefore"/>
            </w:pPr>
          </w:p>
        </w:tc>
        <w:tc>
          <w:tcPr>
            <w:tcW w:w="5325" w:type="dxa"/>
            <w:gridSpan w:val="14"/>
            <w:vAlign w:val="bottom"/>
          </w:tcPr>
          <w:p w14:paraId="33AA55FB" w14:textId="77777777" w:rsidR="00DF20F2" w:rsidRPr="001066E8" w:rsidRDefault="00DF20F2" w:rsidP="00A26AB9">
            <w:pPr>
              <w:pStyle w:val="normalbody6ptbefore"/>
            </w:pPr>
          </w:p>
        </w:tc>
      </w:tr>
      <w:tr w:rsidR="00DF20F2" w:rsidRPr="001066E8" w14:paraId="2B1F5222" w14:textId="77777777" w:rsidTr="005E5901">
        <w:trPr>
          <w:cantSplit/>
        </w:trPr>
        <w:tc>
          <w:tcPr>
            <w:tcW w:w="5320" w:type="dxa"/>
            <w:gridSpan w:val="16"/>
            <w:noWrap/>
            <w:vAlign w:val="bottom"/>
          </w:tcPr>
          <w:p w14:paraId="3545DE77" w14:textId="77777777" w:rsidR="00DF20F2" w:rsidRPr="001066E8" w:rsidRDefault="00DF20F2" w:rsidP="004825B4">
            <w:pPr>
              <w:pStyle w:val="fillablefield"/>
            </w:pPr>
            <w:r w:rsidRPr="001066E8">
              <w:fldChar w:fldCharType="begin">
                <w:ffData>
                  <w:name w:val="Text1"/>
                  <w:enabled/>
                  <w:calcOnExit w:val="0"/>
                  <w:textInput>
                    <w:default w:val="[Surety corporate name]"/>
                  </w:textInput>
                </w:ffData>
              </w:fldChar>
            </w:r>
            <w:r w:rsidRPr="001066E8">
              <w:instrText xml:space="preserve"> FORMTEXT </w:instrText>
            </w:r>
            <w:r w:rsidRPr="001066E8">
              <w:fldChar w:fldCharType="separate"/>
            </w:r>
            <w:r w:rsidR="00C75C73" w:rsidRPr="001066E8">
              <w:rPr>
                <w:noProof/>
              </w:rPr>
              <w:t>[Surety corporate name]</w:t>
            </w:r>
            <w:r w:rsidRPr="001066E8">
              <w:fldChar w:fldCharType="end"/>
            </w:r>
          </w:p>
        </w:tc>
        <w:tc>
          <w:tcPr>
            <w:tcW w:w="136" w:type="dxa"/>
            <w:gridSpan w:val="3"/>
            <w:vAlign w:val="bottom"/>
          </w:tcPr>
          <w:p w14:paraId="547459F0" w14:textId="77777777" w:rsidR="00DF20F2" w:rsidRPr="001066E8" w:rsidRDefault="00DF20F2" w:rsidP="004825B4">
            <w:pPr>
              <w:pStyle w:val="normalbody18ptbefore"/>
            </w:pPr>
          </w:p>
        </w:tc>
        <w:tc>
          <w:tcPr>
            <w:tcW w:w="136" w:type="dxa"/>
            <w:gridSpan w:val="2"/>
            <w:vAlign w:val="bottom"/>
          </w:tcPr>
          <w:p w14:paraId="0EAB3CCF" w14:textId="77777777" w:rsidR="00DF20F2" w:rsidRPr="001066E8" w:rsidRDefault="00DF20F2" w:rsidP="004825B4">
            <w:pPr>
              <w:pStyle w:val="normalbody18ptbefore"/>
            </w:pPr>
          </w:p>
        </w:tc>
        <w:tc>
          <w:tcPr>
            <w:tcW w:w="5325" w:type="dxa"/>
            <w:gridSpan w:val="14"/>
            <w:vAlign w:val="bottom"/>
          </w:tcPr>
          <w:p w14:paraId="5A4884E6" w14:textId="77777777" w:rsidR="00DF20F2" w:rsidRPr="001066E8" w:rsidRDefault="00DF20F2" w:rsidP="004825B4">
            <w:pPr>
              <w:pStyle w:val="normalbody12ptbefore"/>
            </w:pPr>
          </w:p>
        </w:tc>
      </w:tr>
      <w:tr w:rsidR="005E5901" w:rsidRPr="001066E8" w14:paraId="12CFC993" w14:textId="77777777" w:rsidTr="005E5901">
        <w:trPr>
          <w:cantSplit/>
        </w:trPr>
        <w:tc>
          <w:tcPr>
            <w:tcW w:w="413" w:type="dxa"/>
            <w:noWrap/>
            <w:vAlign w:val="bottom"/>
          </w:tcPr>
          <w:p w14:paraId="6B9EAF60" w14:textId="77777777" w:rsidR="005E5901" w:rsidRPr="001066E8" w:rsidRDefault="005E5901" w:rsidP="00A26AB9">
            <w:pPr>
              <w:pStyle w:val="normalbody6ptbefore"/>
            </w:pPr>
            <w:r w:rsidRPr="001066E8">
              <w:t>By:</w:t>
            </w:r>
          </w:p>
        </w:tc>
        <w:tc>
          <w:tcPr>
            <w:tcW w:w="4907" w:type="dxa"/>
            <w:gridSpan w:val="15"/>
            <w:tcBorders>
              <w:bottom w:val="single" w:sz="4" w:space="0" w:color="auto"/>
            </w:tcBorders>
            <w:vAlign w:val="bottom"/>
          </w:tcPr>
          <w:p w14:paraId="41BAEB96" w14:textId="77777777" w:rsidR="005E5901" w:rsidRPr="001066E8" w:rsidRDefault="005E5901" w:rsidP="004825B4">
            <w:pPr>
              <w:pStyle w:val="fillablefield"/>
            </w:pPr>
          </w:p>
        </w:tc>
        <w:tc>
          <w:tcPr>
            <w:tcW w:w="136" w:type="dxa"/>
            <w:gridSpan w:val="3"/>
            <w:vAlign w:val="bottom"/>
          </w:tcPr>
          <w:p w14:paraId="3AECC11E" w14:textId="77777777" w:rsidR="005E5901" w:rsidRPr="001066E8" w:rsidRDefault="005E5901" w:rsidP="00A26AB9">
            <w:pPr>
              <w:pStyle w:val="normalbody6ptbefore"/>
            </w:pPr>
          </w:p>
        </w:tc>
        <w:tc>
          <w:tcPr>
            <w:tcW w:w="136" w:type="dxa"/>
            <w:gridSpan w:val="2"/>
            <w:vAlign w:val="bottom"/>
          </w:tcPr>
          <w:p w14:paraId="27B97DC2" w14:textId="77777777" w:rsidR="005E5901" w:rsidRPr="001066E8" w:rsidRDefault="005E5901" w:rsidP="00A26AB9">
            <w:pPr>
              <w:pStyle w:val="normalbody6ptbefore"/>
            </w:pPr>
          </w:p>
        </w:tc>
        <w:tc>
          <w:tcPr>
            <w:tcW w:w="5325" w:type="dxa"/>
            <w:gridSpan w:val="14"/>
            <w:vMerge w:val="restart"/>
            <w:vAlign w:val="bottom"/>
          </w:tcPr>
          <w:p w14:paraId="121A377F" w14:textId="77777777" w:rsidR="005E5901" w:rsidRPr="001066E8" w:rsidRDefault="005E5901" w:rsidP="00A26AB9">
            <w:pPr>
              <w:pStyle w:val="normalbody6ptbefore"/>
            </w:pPr>
          </w:p>
        </w:tc>
      </w:tr>
      <w:tr w:rsidR="005E5901" w:rsidRPr="001066E8" w14:paraId="658E54BA" w14:textId="77777777" w:rsidTr="005E5901">
        <w:trPr>
          <w:cantSplit/>
        </w:trPr>
        <w:tc>
          <w:tcPr>
            <w:tcW w:w="745" w:type="dxa"/>
            <w:gridSpan w:val="4"/>
            <w:noWrap/>
            <w:vAlign w:val="bottom"/>
          </w:tcPr>
          <w:p w14:paraId="4874B5FD" w14:textId="77777777" w:rsidR="005E5901" w:rsidRPr="001066E8" w:rsidRDefault="005E5901" w:rsidP="00A26AB9">
            <w:pPr>
              <w:pStyle w:val="normalbody6ptbefore"/>
            </w:pPr>
            <w:r w:rsidRPr="001066E8">
              <w:t>Name:</w:t>
            </w:r>
          </w:p>
        </w:tc>
        <w:tc>
          <w:tcPr>
            <w:tcW w:w="4575" w:type="dxa"/>
            <w:gridSpan w:val="12"/>
            <w:tcBorders>
              <w:bottom w:val="dotted" w:sz="4" w:space="0" w:color="auto"/>
            </w:tcBorders>
            <w:vAlign w:val="bottom"/>
          </w:tcPr>
          <w:p w14:paraId="40767D7B" w14:textId="77777777" w:rsidR="005E5901" w:rsidRPr="001066E8" w:rsidRDefault="005E5901" w:rsidP="004825B4">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Pr="001066E8">
              <w:rPr>
                <w:noProof/>
              </w:rPr>
              <w:t> </w:t>
            </w:r>
            <w:r w:rsidRPr="001066E8">
              <w:rPr>
                <w:noProof/>
              </w:rPr>
              <w:t> </w:t>
            </w:r>
            <w:r w:rsidRPr="001066E8">
              <w:rPr>
                <w:noProof/>
              </w:rPr>
              <w:t> </w:t>
            </w:r>
            <w:r w:rsidRPr="001066E8">
              <w:rPr>
                <w:noProof/>
              </w:rPr>
              <w:t> </w:t>
            </w:r>
            <w:r w:rsidRPr="001066E8">
              <w:rPr>
                <w:noProof/>
              </w:rPr>
              <w:t> </w:t>
            </w:r>
            <w:r w:rsidRPr="001066E8">
              <w:fldChar w:fldCharType="end"/>
            </w:r>
          </w:p>
        </w:tc>
        <w:tc>
          <w:tcPr>
            <w:tcW w:w="136" w:type="dxa"/>
            <w:gridSpan w:val="3"/>
            <w:vAlign w:val="bottom"/>
          </w:tcPr>
          <w:p w14:paraId="1CB8B7F8" w14:textId="77777777" w:rsidR="005E5901" w:rsidRPr="001066E8" w:rsidRDefault="005E5901" w:rsidP="00A26AB9">
            <w:pPr>
              <w:pStyle w:val="normalbody6ptbefore"/>
            </w:pPr>
          </w:p>
        </w:tc>
        <w:tc>
          <w:tcPr>
            <w:tcW w:w="136" w:type="dxa"/>
            <w:gridSpan w:val="2"/>
            <w:vAlign w:val="bottom"/>
          </w:tcPr>
          <w:p w14:paraId="7576683A" w14:textId="77777777" w:rsidR="005E5901" w:rsidRPr="001066E8" w:rsidRDefault="005E5901" w:rsidP="00A26AB9">
            <w:pPr>
              <w:pStyle w:val="normalbody6ptbefore"/>
            </w:pPr>
          </w:p>
        </w:tc>
        <w:tc>
          <w:tcPr>
            <w:tcW w:w="5325" w:type="dxa"/>
            <w:gridSpan w:val="14"/>
            <w:vMerge/>
            <w:vAlign w:val="bottom"/>
          </w:tcPr>
          <w:p w14:paraId="5A896FAE" w14:textId="77777777" w:rsidR="005E5901" w:rsidRPr="001066E8" w:rsidRDefault="005E5901" w:rsidP="004825B4">
            <w:pPr>
              <w:pStyle w:val="fillablefield"/>
            </w:pPr>
          </w:p>
        </w:tc>
      </w:tr>
      <w:tr w:rsidR="005E5901" w:rsidRPr="001066E8" w14:paraId="68FC1BD1" w14:textId="77777777" w:rsidTr="00644908">
        <w:trPr>
          <w:cantSplit/>
        </w:trPr>
        <w:tc>
          <w:tcPr>
            <w:tcW w:w="5592" w:type="dxa"/>
            <w:gridSpan w:val="21"/>
            <w:noWrap/>
            <w:vAlign w:val="bottom"/>
          </w:tcPr>
          <w:p w14:paraId="205560B4" w14:textId="77777777" w:rsidR="005E5901" w:rsidRPr="001066E8" w:rsidRDefault="005E5901" w:rsidP="00A26AB9">
            <w:pPr>
              <w:pStyle w:val="normalbody6ptbefore"/>
            </w:pPr>
            <w:r w:rsidRPr="001066E8">
              <w:t>Attorney-in-fact</w:t>
            </w:r>
          </w:p>
        </w:tc>
        <w:tc>
          <w:tcPr>
            <w:tcW w:w="5325" w:type="dxa"/>
            <w:gridSpan w:val="14"/>
            <w:vMerge/>
            <w:vAlign w:val="bottom"/>
          </w:tcPr>
          <w:p w14:paraId="066B99E8" w14:textId="77777777" w:rsidR="005E5901" w:rsidRPr="001066E8" w:rsidRDefault="005E5901" w:rsidP="004825B4">
            <w:pPr>
              <w:pStyle w:val="fillablefield"/>
            </w:pPr>
          </w:p>
        </w:tc>
      </w:tr>
      <w:tr w:rsidR="00DF20F2" w:rsidRPr="001066E8" w14:paraId="3D2CEF38" w14:textId="77777777" w:rsidTr="004825B4">
        <w:trPr>
          <w:cantSplit/>
        </w:trPr>
        <w:tc>
          <w:tcPr>
            <w:tcW w:w="10917" w:type="dxa"/>
            <w:gridSpan w:val="35"/>
            <w:noWrap/>
            <w:vAlign w:val="bottom"/>
          </w:tcPr>
          <w:p w14:paraId="2AC40628" w14:textId="77777777" w:rsidR="00DF20F2" w:rsidRPr="001066E8" w:rsidRDefault="00DF20F2" w:rsidP="004825B4">
            <w:pPr>
              <w:pStyle w:val="normalbody12ptbefore"/>
              <w:jc w:val="both"/>
              <w:rPr>
                <w:b/>
                <w:sz w:val="16"/>
              </w:rPr>
            </w:pPr>
            <w:r w:rsidRPr="001066E8">
              <w:rPr>
                <w:b/>
                <w:sz w:val="16"/>
              </w:rPr>
              <w:t>* IF THERE ARE TWO OR MORE COMPANIES IN PARTNERSHIP OR JOINT VENTURE, JOINTLY AND SEVERALLY BOUND, INSERT THE NAME OF EACH PARTNER OR JOINT VENTURE PARTY, AND INSERT THE WORD “COLLECTIVELY” AFTER THE WORD “HEREINAFTER” IN THE FIRST LINE.</w:t>
            </w:r>
          </w:p>
        </w:tc>
      </w:tr>
      <w:tr w:rsidR="00DF20F2" w:rsidRPr="001066E8" w14:paraId="1CC5E040" w14:textId="77777777" w:rsidTr="004825B4">
        <w:trPr>
          <w:cantSplit/>
        </w:trPr>
        <w:tc>
          <w:tcPr>
            <w:tcW w:w="10917" w:type="dxa"/>
            <w:gridSpan w:val="35"/>
            <w:noWrap/>
            <w:vAlign w:val="bottom"/>
          </w:tcPr>
          <w:p w14:paraId="7FE20424" w14:textId="77777777" w:rsidR="00DF20F2" w:rsidRPr="001066E8" w:rsidRDefault="00DF20F2" w:rsidP="00A26AB9">
            <w:pPr>
              <w:pStyle w:val="normalbody12ptbefore"/>
              <w:spacing w:before="120"/>
              <w:jc w:val="both"/>
              <w:rPr>
                <w:b/>
                <w:sz w:val="16"/>
              </w:rPr>
            </w:pPr>
            <w:r w:rsidRPr="001066E8">
              <w:rPr>
                <w:b/>
                <w:sz w:val="16"/>
              </w:rPr>
              <w:t xml:space="preserve">** IF THERE ARE TWO OR MORE SURETY COMPANIES, JOINTLY AND SEVERALLY BOUND, INSERT THE </w:t>
            </w:r>
            <w:r w:rsidRPr="001066E8">
              <w:rPr>
                <w:b/>
                <w:i/>
                <w:sz w:val="16"/>
              </w:rPr>
              <w:t>“[Name of the surety company], a corporation created and existing under the laws of [Place of incorporation],”</w:t>
            </w:r>
            <w:r w:rsidRPr="001066E8">
              <w:rPr>
                <w:b/>
                <w:sz w:val="16"/>
              </w:rPr>
              <w:t xml:space="preserve"> FOR EACH SURETY, FOLLOWED BY </w:t>
            </w:r>
            <w:r w:rsidRPr="001066E8">
              <w:rPr>
                <w:b/>
                <w:i/>
                <w:sz w:val="16"/>
              </w:rPr>
              <w:t>“each as a surety and each duly authorized to transact the business of Suretyship in the Province of Ontario and hereinafter collectively called the “Surety””.</w:t>
            </w:r>
          </w:p>
        </w:tc>
      </w:tr>
      <w:tr w:rsidR="00DF20F2" w:rsidRPr="001066E8" w14:paraId="12E2C63D" w14:textId="77777777" w:rsidTr="004825B4">
        <w:trPr>
          <w:cantSplit/>
        </w:trPr>
        <w:tc>
          <w:tcPr>
            <w:tcW w:w="10917" w:type="dxa"/>
            <w:gridSpan w:val="35"/>
            <w:noWrap/>
            <w:vAlign w:val="bottom"/>
          </w:tcPr>
          <w:p w14:paraId="6E38C4CC" w14:textId="77777777" w:rsidR="00DF20F2" w:rsidRPr="001066E8" w:rsidRDefault="00DF20F2" w:rsidP="00A26AB9">
            <w:pPr>
              <w:pStyle w:val="normalbody12ptbefore"/>
              <w:spacing w:before="120"/>
              <w:jc w:val="both"/>
              <w:rPr>
                <w:b/>
                <w:sz w:val="16"/>
              </w:rPr>
            </w:pPr>
            <w:r w:rsidRPr="001066E8">
              <w:rPr>
                <w:b/>
                <w:sz w:val="16"/>
              </w:rPr>
              <w:t>*** INSERT THE CROWN, A MUNICIPALITY OR A BROADER PUBLIC SECTOR ORGANIZATION, AS APPLICABLE, OR SUCH OTHER PARTY DEEMED TO BE THE OWNER UNDER THE ACT, AND ENTERING INTO THE PUBLIC CONTRACT WITH THE CONTRACTOR.</w:t>
            </w:r>
          </w:p>
        </w:tc>
      </w:tr>
    </w:tbl>
    <w:p w14:paraId="20DBDD04" w14:textId="77777777" w:rsidR="001A4366" w:rsidRPr="001066E8" w:rsidRDefault="001A4366">
      <w:pPr>
        <w:rPr>
          <w:sz w:val="4"/>
          <w:szCs w:val="4"/>
        </w:rPr>
        <w:sectPr w:rsidR="001A4366" w:rsidRPr="001066E8" w:rsidSect="00A14089">
          <w:type w:val="continuous"/>
          <w:pgSz w:w="12240" w:h="15840" w:code="1"/>
          <w:pgMar w:top="45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463"/>
        <w:gridCol w:w="346"/>
        <w:gridCol w:w="154"/>
        <w:gridCol w:w="17"/>
        <w:gridCol w:w="146"/>
        <w:gridCol w:w="5425"/>
        <w:gridCol w:w="4366"/>
      </w:tblGrid>
      <w:tr w:rsidR="00F1622C" w:rsidRPr="001066E8" w14:paraId="6CBA1EBD" w14:textId="77777777" w:rsidTr="00F1622C">
        <w:trPr>
          <w:cantSplit/>
        </w:trPr>
        <w:tc>
          <w:tcPr>
            <w:tcW w:w="10917" w:type="dxa"/>
            <w:gridSpan w:val="7"/>
            <w:noWrap/>
            <w:vAlign w:val="bottom"/>
          </w:tcPr>
          <w:p w14:paraId="2DBAA78A" w14:textId="77777777" w:rsidR="001A4366" w:rsidRPr="001066E8" w:rsidRDefault="00F1622C" w:rsidP="00DC09D8">
            <w:pPr>
              <w:pStyle w:val="normalbody"/>
              <w:spacing w:after="240"/>
              <w:jc w:val="center"/>
              <w:rPr>
                <w:rFonts w:cs="Arial"/>
                <w:sz w:val="22"/>
                <w:szCs w:val="22"/>
              </w:rPr>
            </w:pPr>
            <w:r w:rsidRPr="001066E8">
              <w:rPr>
                <w:b/>
              </w:rPr>
              <w:lastRenderedPageBreak/>
              <w:t>SCHEDULE A</w:t>
            </w:r>
            <w:r w:rsidRPr="001066E8">
              <w:br/>
            </w:r>
            <w:r w:rsidR="00DC09D8" w:rsidRPr="001066E8">
              <w:rPr>
                <w:rFonts w:cs="Arial"/>
                <w:szCs w:val="22"/>
              </w:rPr>
              <w:t>Form of Notice</w:t>
            </w:r>
          </w:p>
        </w:tc>
      </w:tr>
      <w:tr w:rsidR="00F1622C" w:rsidRPr="001066E8" w14:paraId="422BB8E6" w14:textId="77777777" w:rsidTr="0001690B">
        <w:trPr>
          <w:cantSplit/>
        </w:trPr>
        <w:tc>
          <w:tcPr>
            <w:tcW w:w="10917" w:type="dxa"/>
            <w:gridSpan w:val="7"/>
            <w:noWrap/>
            <w:vAlign w:val="bottom"/>
          </w:tcPr>
          <w:p w14:paraId="3B3A2F0C" w14:textId="77777777" w:rsidR="00F1622C" w:rsidRPr="001066E8" w:rsidRDefault="00F1622C" w:rsidP="00F1622C">
            <w:pPr>
              <w:pStyle w:val="fillablefield"/>
            </w:pPr>
            <w:r w:rsidRPr="001066E8">
              <w:fldChar w:fldCharType="begin">
                <w:ffData>
                  <w:name w:val=""/>
                  <w:enabled/>
                  <w:calcOnExit w:val="0"/>
                  <w:textInput>
                    <w:default w:val="[date]"/>
                  </w:textInput>
                </w:ffData>
              </w:fldChar>
            </w:r>
            <w:r w:rsidRPr="001066E8">
              <w:instrText xml:space="preserve"> FORMTEXT </w:instrText>
            </w:r>
            <w:r w:rsidRPr="001066E8">
              <w:fldChar w:fldCharType="separate"/>
            </w:r>
            <w:r w:rsidR="00C75C73" w:rsidRPr="001066E8">
              <w:rPr>
                <w:noProof/>
              </w:rPr>
              <w:t>[date]</w:t>
            </w:r>
            <w:r w:rsidRPr="001066E8">
              <w:fldChar w:fldCharType="end"/>
            </w:r>
          </w:p>
        </w:tc>
      </w:tr>
      <w:tr w:rsidR="00F1622C" w:rsidRPr="001066E8" w14:paraId="17BD8D9C" w14:textId="77777777" w:rsidTr="00F1622C">
        <w:trPr>
          <w:cantSplit/>
          <w:trHeight w:val="720"/>
        </w:trPr>
        <w:tc>
          <w:tcPr>
            <w:tcW w:w="10917" w:type="dxa"/>
            <w:gridSpan w:val="7"/>
            <w:noWrap/>
            <w:vAlign w:val="bottom"/>
          </w:tcPr>
          <w:p w14:paraId="22612BB8" w14:textId="77777777" w:rsidR="00EB03B5" w:rsidRPr="001066E8" w:rsidRDefault="00EB03B5" w:rsidP="00F1622C">
            <w:pPr>
              <w:pStyle w:val="fillablefield"/>
            </w:pPr>
          </w:p>
          <w:p w14:paraId="04D6F55C" w14:textId="77777777" w:rsidR="00F1622C" w:rsidRPr="001066E8" w:rsidRDefault="00F1622C" w:rsidP="00F1622C">
            <w:pPr>
              <w:pStyle w:val="fillablefield"/>
            </w:pPr>
            <w:r w:rsidRPr="001066E8">
              <w:fldChar w:fldCharType="begin">
                <w:ffData>
                  <w:name w:val=""/>
                  <w:enabled/>
                  <w:calcOnExit w:val="0"/>
                  <w:textInput>
                    <w:default w:val="[Surety name]"/>
                  </w:textInput>
                </w:ffData>
              </w:fldChar>
            </w:r>
            <w:r w:rsidRPr="001066E8">
              <w:instrText xml:space="preserve"> FORMTEXT </w:instrText>
            </w:r>
            <w:r w:rsidRPr="001066E8">
              <w:fldChar w:fldCharType="separate"/>
            </w:r>
            <w:r w:rsidR="00C75C73" w:rsidRPr="001066E8">
              <w:rPr>
                <w:noProof/>
              </w:rPr>
              <w:t>[Surety name]</w:t>
            </w:r>
            <w:r w:rsidRPr="001066E8">
              <w:fldChar w:fldCharType="end"/>
            </w:r>
            <w:r w:rsidRPr="001066E8">
              <w:br/>
            </w:r>
            <w:r w:rsidR="00722634" w:rsidRPr="001066E8">
              <w:fldChar w:fldCharType="begin">
                <w:ffData>
                  <w:name w:val=""/>
                  <w:enabled/>
                  <w:calcOnExit w:val="0"/>
                  <w:textInput>
                    <w:default w:val="[Surety address]"/>
                  </w:textInput>
                </w:ffData>
              </w:fldChar>
            </w:r>
            <w:r w:rsidR="00722634" w:rsidRPr="001066E8">
              <w:instrText xml:space="preserve"> FORMTEXT </w:instrText>
            </w:r>
            <w:r w:rsidR="00722634" w:rsidRPr="001066E8">
              <w:fldChar w:fldCharType="separate"/>
            </w:r>
            <w:r w:rsidR="00C75C73" w:rsidRPr="001066E8">
              <w:rPr>
                <w:noProof/>
              </w:rPr>
              <w:t>[Surety address]</w:t>
            </w:r>
            <w:r w:rsidR="00722634" w:rsidRPr="001066E8">
              <w:fldChar w:fldCharType="end"/>
            </w:r>
          </w:p>
          <w:p w14:paraId="458F70C9" w14:textId="77777777" w:rsidR="00F1622C" w:rsidRPr="001066E8" w:rsidRDefault="00722634" w:rsidP="00F1622C">
            <w:pPr>
              <w:pStyle w:val="fillablefield"/>
            </w:pPr>
            <w:r w:rsidRPr="001066E8">
              <w:fldChar w:fldCharType="begin">
                <w:ffData>
                  <w:name w:val=""/>
                  <w:enabled/>
                  <w:calcOnExit w:val="0"/>
                  <w:textInput>
                    <w:default w:val="[Surety address]"/>
                  </w:textInput>
                </w:ffData>
              </w:fldChar>
            </w:r>
            <w:r w:rsidRPr="001066E8">
              <w:instrText xml:space="preserve"> FORMTEXT </w:instrText>
            </w:r>
            <w:r w:rsidRPr="001066E8">
              <w:fldChar w:fldCharType="separate"/>
            </w:r>
            <w:r w:rsidR="00C75C73" w:rsidRPr="001066E8">
              <w:rPr>
                <w:noProof/>
              </w:rPr>
              <w:t>[Surety address]</w:t>
            </w:r>
            <w:r w:rsidRPr="001066E8">
              <w:fldChar w:fldCharType="end"/>
            </w:r>
          </w:p>
          <w:p w14:paraId="2AE6A8DC" w14:textId="77777777" w:rsidR="00722634" w:rsidRPr="001066E8" w:rsidRDefault="00722634" w:rsidP="00F1622C">
            <w:pPr>
              <w:pStyle w:val="fillablefield"/>
            </w:pPr>
            <w:r w:rsidRPr="001066E8">
              <w:fldChar w:fldCharType="begin">
                <w:ffData>
                  <w:name w:val=""/>
                  <w:enabled/>
                  <w:calcOnExit w:val="0"/>
                  <w:textInput>
                    <w:default w:val="[Surety's electronic/email address]"/>
                  </w:textInput>
                </w:ffData>
              </w:fldChar>
            </w:r>
            <w:r w:rsidRPr="001066E8">
              <w:instrText xml:space="preserve"> FORMTEXT </w:instrText>
            </w:r>
            <w:r w:rsidRPr="001066E8">
              <w:fldChar w:fldCharType="separate"/>
            </w:r>
            <w:r w:rsidR="00C75C73" w:rsidRPr="001066E8">
              <w:rPr>
                <w:noProof/>
              </w:rPr>
              <w:t>[Surety's electronic/email address]</w:t>
            </w:r>
            <w:r w:rsidRPr="001066E8">
              <w:fldChar w:fldCharType="end"/>
            </w:r>
          </w:p>
          <w:p w14:paraId="6DE8D197" w14:textId="77777777" w:rsidR="00722634" w:rsidRPr="001066E8" w:rsidRDefault="001A4366" w:rsidP="001A4366">
            <w:pPr>
              <w:pStyle w:val="fillablefield"/>
            </w:pPr>
            <w:r w:rsidRPr="001066E8">
              <w:rPr>
                <w:color w:val="auto"/>
              </w:rPr>
              <w:t xml:space="preserve">Attention: </w:t>
            </w: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722634" w:rsidRPr="001066E8" w14:paraId="532495EF" w14:textId="77777777" w:rsidTr="00B43470">
        <w:trPr>
          <w:cantSplit/>
        </w:trPr>
        <w:tc>
          <w:tcPr>
            <w:tcW w:w="463" w:type="dxa"/>
            <w:noWrap/>
            <w:vAlign w:val="bottom"/>
          </w:tcPr>
          <w:p w14:paraId="5DEE67F8" w14:textId="77777777" w:rsidR="00722634" w:rsidRPr="001066E8" w:rsidRDefault="00722634" w:rsidP="00722634">
            <w:pPr>
              <w:pStyle w:val="normalbody18ptbefore"/>
              <w:rPr>
                <w:lang w:val="en-CA"/>
              </w:rPr>
            </w:pPr>
            <w:r w:rsidRPr="001066E8">
              <w:rPr>
                <w:lang w:val="en-CA"/>
              </w:rPr>
              <w:t>Re:</w:t>
            </w:r>
          </w:p>
        </w:tc>
        <w:tc>
          <w:tcPr>
            <w:tcW w:w="6088" w:type="dxa"/>
            <w:gridSpan w:val="5"/>
            <w:tcBorders>
              <w:bottom w:val="dotted" w:sz="4" w:space="0" w:color="auto"/>
            </w:tcBorders>
            <w:vAlign w:val="bottom"/>
          </w:tcPr>
          <w:p w14:paraId="1E178E2E" w14:textId="77777777" w:rsidR="00722634" w:rsidRPr="001066E8" w:rsidRDefault="00722634" w:rsidP="00722634">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66" w:type="dxa"/>
            <w:vAlign w:val="bottom"/>
          </w:tcPr>
          <w:p w14:paraId="08B64292" w14:textId="77777777" w:rsidR="00722634" w:rsidRPr="001066E8" w:rsidRDefault="00722634" w:rsidP="005D27E3">
            <w:pPr>
              <w:pStyle w:val="normalbody12ptbefore"/>
            </w:pPr>
          </w:p>
        </w:tc>
      </w:tr>
      <w:tr w:rsidR="00722634" w:rsidRPr="001066E8" w14:paraId="39370DFF" w14:textId="77777777" w:rsidTr="00B43470">
        <w:trPr>
          <w:cantSplit/>
        </w:trPr>
        <w:tc>
          <w:tcPr>
            <w:tcW w:w="980" w:type="dxa"/>
            <w:gridSpan w:val="4"/>
            <w:noWrap/>
            <w:vAlign w:val="bottom"/>
          </w:tcPr>
          <w:p w14:paraId="3D98C2D2" w14:textId="77777777" w:rsidR="00722634" w:rsidRPr="001066E8" w:rsidRDefault="00722634" w:rsidP="00722634">
            <w:pPr>
              <w:pStyle w:val="normalbody6ptbefore"/>
            </w:pPr>
            <w:r w:rsidRPr="001066E8">
              <w:t>Bond No:</w:t>
            </w:r>
          </w:p>
        </w:tc>
        <w:tc>
          <w:tcPr>
            <w:tcW w:w="5571" w:type="dxa"/>
            <w:gridSpan w:val="2"/>
            <w:tcBorders>
              <w:bottom w:val="dotted" w:sz="4" w:space="0" w:color="auto"/>
            </w:tcBorders>
            <w:vAlign w:val="bottom"/>
          </w:tcPr>
          <w:p w14:paraId="2876D9B1" w14:textId="77777777" w:rsidR="00722634" w:rsidRPr="001066E8" w:rsidRDefault="00722634" w:rsidP="00722634">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66" w:type="dxa"/>
            <w:vAlign w:val="bottom"/>
          </w:tcPr>
          <w:p w14:paraId="728A2840" w14:textId="77777777" w:rsidR="00722634" w:rsidRPr="001066E8" w:rsidRDefault="00722634" w:rsidP="00722634">
            <w:pPr>
              <w:pStyle w:val="normalbody6ptbefore"/>
            </w:pPr>
          </w:p>
        </w:tc>
      </w:tr>
      <w:tr w:rsidR="00722634" w:rsidRPr="001066E8" w14:paraId="0AB143D6" w14:textId="77777777" w:rsidTr="00B43470">
        <w:trPr>
          <w:cantSplit/>
        </w:trPr>
        <w:tc>
          <w:tcPr>
            <w:tcW w:w="1126" w:type="dxa"/>
            <w:gridSpan w:val="5"/>
            <w:noWrap/>
            <w:vAlign w:val="bottom"/>
          </w:tcPr>
          <w:p w14:paraId="1020B519" w14:textId="77777777" w:rsidR="00722634" w:rsidRPr="001066E8" w:rsidRDefault="00722634" w:rsidP="00722634">
            <w:pPr>
              <w:pStyle w:val="normalbody6ptbefore"/>
            </w:pPr>
            <w:r w:rsidRPr="001066E8">
              <w:t>Contractor:</w:t>
            </w:r>
          </w:p>
        </w:tc>
        <w:tc>
          <w:tcPr>
            <w:tcW w:w="5425" w:type="dxa"/>
            <w:tcBorders>
              <w:bottom w:val="dotted" w:sz="4" w:space="0" w:color="auto"/>
            </w:tcBorders>
            <w:vAlign w:val="bottom"/>
          </w:tcPr>
          <w:p w14:paraId="51D0422B" w14:textId="77777777" w:rsidR="00722634" w:rsidRPr="001066E8" w:rsidRDefault="00722634" w:rsidP="00722634">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66" w:type="dxa"/>
            <w:vAlign w:val="bottom"/>
          </w:tcPr>
          <w:p w14:paraId="3D874D67" w14:textId="77777777" w:rsidR="00722634" w:rsidRPr="001066E8" w:rsidRDefault="00722634" w:rsidP="00722634">
            <w:pPr>
              <w:pStyle w:val="normalbody6ptbefore"/>
            </w:pPr>
          </w:p>
        </w:tc>
      </w:tr>
      <w:tr w:rsidR="001A4366" w:rsidRPr="001066E8" w14:paraId="51259F54" w14:textId="77777777" w:rsidTr="00B43470">
        <w:trPr>
          <w:cantSplit/>
        </w:trPr>
        <w:tc>
          <w:tcPr>
            <w:tcW w:w="809" w:type="dxa"/>
            <w:gridSpan w:val="2"/>
            <w:noWrap/>
            <w:vAlign w:val="bottom"/>
          </w:tcPr>
          <w:p w14:paraId="4D840CEF" w14:textId="77777777" w:rsidR="001A4366" w:rsidRPr="001066E8" w:rsidRDefault="001A4366" w:rsidP="00722634">
            <w:pPr>
              <w:pStyle w:val="normalbody6ptbefore"/>
            </w:pPr>
            <w:r w:rsidRPr="001066E8">
              <w:t>Owner:</w:t>
            </w:r>
          </w:p>
        </w:tc>
        <w:tc>
          <w:tcPr>
            <w:tcW w:w="5742" w:type="dxa"/>
            <w:gridSpan w:val="4"/>
            <w:tcBorders>
              <w:bottom w:val="dotted" w:sz="4" w:space="0" w:color="auto"/>
            </w:tcBorders>
            <w:vAlign w:val="bottom"/>
          </w:tcPr>
          <w:p w14:paraId="5DF0FC66" w14:textId="77777777" w:rsidR="001A4366" w:rsidRPr="001066E8" w:rsidRDefault="004549CD" w:rsidP="00722634">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66" w:type="dxa"/>
            <w:vAlign w:val="bottom"/>
          </w:tcPr>
          <w:p w14:paraId="010FAB27" w14:textId="77777777" w:rsidR="001A4366" w:rsidRPr="001066E8" w:rsidRDefault="001A4366" w:rsidP="00722634">
            <w:pPr>
              <w:pStyle w:val="normalbody6ptbefore"/>
            </w:pPr>
          </w:p>
        </w:tc>
      </w:tr>
      <w:tr w:rsidR="00B43470" w:rsidRPr="001066E8" w14:paraId="261342F6" w14:textId="77777777" w:rsidTr="00B43470">
        <w:trPr>
          <w:cantSplit/>
        </w:trPr>
        <w:tc>
          <w:tcPr>
            <w:tcW w:w="963" w:type="dxa"/>
            <w:gridSpan w:val="3"/>
            <w:noWrap/>
            <w:vAlign w:val="bottom"/>
          </w:tcPr>
          <w:p w14:paraId="2B5E4125" w14:textId="77777777" w:rsidR="00B43470" w:rsidRPr="001066E8" w:rsidRDefault="00B43470" w:rsidP="00722634">
            <w:pPr>
              <w:pStyle w:val="normalbody6ptbefore"/>
            </w:pPr>
            <w:r w:rsidRPr="001066E8">
              <w:t>Contract:</w:t>
            </w:r>
          </w:p>
        </w:tc>
        <w:tc>
          <w:tcPr>
            <w:tcW w:w="5588" w:type="dxa"/>
            <w:gridSpan w:val="3"/>
            <w:tcBorders>
              <w:bottom w:val="dotted" w:sz="4" w:space="0" w:color="auto"/>
            </w:tcBorders>
            <w:vAlign w:val="bottom"/>
          </w:tcPr>
          <w:p w14:paraId="59F5EF66" w14:textId="77777777" w:rsidR="00B43470" w:rsidRPr="001066E8" w:rsidRDefault="00B43470" w:rsidP="00B43470">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66" w:type="dxa"/>
            <w:vAlign w:val="bottom"/>
          </w:tcPr>
          <w:p w14:paraId="4AEDF66B" w14:textId="77777777" w:rsidR="00B43470" w:rsidRPr="001066E8" w:rsidRDefault="00B43470" w:rsidP="00722634">
            <w:pPr>
              <w:pStyle w:val="normalbody6ptbefore"/>
            </w:pPr>
          </w:p>
        </w:tc>
      </w:tr>
      <w:tr w:rsidR="004549CD" w:rsidRPr="001066E8" w14:paraId="33C3227E" w14:textId="77777777" w:rsidTr="005A1182">
        <w:trPr>
          <w:cantSplit/>
        </w:trPr>
        <w:tc>
          <w:tcPr>
            <w:tcW w:w="10917" w:type="dxa"/>
            <w:gridSpan w:val="7"/>
            <w:noWrap/>
            <w:vAlign w:val="bottom"/>
          </w:tcPr>
          <w:p w14:paraId="4BFC93E9" w14:textId="77777777" w:rsidR="004549CD" w:rsidRPr="001066E8" w:rsidRDefault="004549CD" w:rsidP="00722634">
            <w:pPr>
              <w:pStyle w:val="normalbody18ptbefore"/>
              <w:rPr>
                <w:lang w:val="en-CA"/>
              </w:rPr>
            </w:pPr>
            <w:r w:rsidRPr="001066E8">
              <w:rPr>
                <w:lang w:val="en-CA"/>
              </w:rPr>
              <w:t>Dear Sir/Madam,</w:t>
            </w:r>
          </w:p>
        </w:tc>
      </w:tr>
      <w:tr w:rsidR="004D615B" w:rsidRPr="001066E8" w14:paraId="3DAE9A5B" w14:textId="77777777" w:rsidTr="005A1182">
        <w:trPr>
          <w:cantSplit/>
        </w:trPr>
        <w:tc>
          <w:tcPr>
            <w:tcW w:w="10917" w:type="dxa"/>
            <w:gridSpan w:val="7"/>
            <w:noWrap/>
            <w:vAlign w:val="bottom"/>
          </w:tcPr>
          <w:p w14:paraId="600F153C" w14:textId="77777777" w:rsidR="004D615B" w:rsidRPr="001066E8" w:rsidRDefault="00162DE0" w:rsidP="00162DE0">
            <w:pPr>
              <w:pStyle w:val="normalbody12ptbefore"/>
              <w:spacing w:after="120"/>
              <w:jc w:val="both"/>
            </w:pPr>
            <w:r w:rsidRPr="001066E8">
              <w:t xml:space="preserve">We hereby notify you that the Contractor is in default of the captioned Contract.  In general terms the details of the default are as follows: </w:t>
            </w:r>
          </w:p>
        </w:tc>
      </w:tr>
      <w:tr w:rsidR="00162DE0" w:rsidRPr="001066E8" w14:paraId="1B44BEA8" w14:textId="77777777" w:rsidTr="005A1182">
        <w:trPr>
          <w:cantSplit/>
        </w:trPr>
        <w:tc>
          <w:tcPr>
            <w:tcW w:w="10917" w:type="dxa"/>
            <w:gridSpan w:val="7"/>
            <w:noWrap/>
            <w:vAlign w:val="bottom"/>
          </w:tcPr>
          <w:p w14:paraId="6E645CB0" w14:textId="77777777" w:rsidR="00162DE0" w:rsidRPr="001066E8" w:rsidRDefault="00162DE0" w:rsidP="00162DE0">
            <w:pPr>
              <w:pStyle w:val="fillablefield"/>
            </w:pPr>
            <w:r w:rsidRPr="001066E8">
              <w:fldChar w:fldCharType="begin">
                <w:ffData>
                  <w:name w:val=""/>
                  <w:enabled/>
                  <w:calcOnExit w:val="0"/>
                  <w:textInput>
                    <w:default w:val="[insert description of the Contractor Default]"/>
                  </w:textInput>
                </w:ffData>
              </w:fldChar>
            </w:r>
            <w:r w:rsidRPr="001066E8">
              <w:instrText xml:space="preserve"> FORMTEXT </w:instrText>
            </w:r>
            <w:r w:rsidRPr="001066E8">
              <w:fldChar w:fldCharType="separate"/>
            </w:r>
            <w:r w:rsidR="00C75C73" w:rsidRPr="001066E8">
              <w:rPr>
                <w:noProof/>
              </w:rPr>
              <w:t>[insert description of the Contractor Default]</w:t>
            </w:r>
            <w:r w:rsidRPr="001066E8">
              <w:fldChar w:fldCharType="end"/>
            </w:r>
          </w:p>
        </w:tc>
      </w:tr>
      <w:tr w:rsidR="005E0918" w:rsidRPr="001066E8" w14:paraId="02EBD4B2" w14:textId="77777777" w:rsidTr="005A1182">
        <w:trPr>
          <w:cantSplit/>
        </w:trPr>
        <w:tc>
          <w:tcPr>
            <w:tcW w:w="10917" w:type="dxa"/>
            <w:gridSpan w:val="7"/>
            <w:noWrap/>
            <w:vAlign w:val="bottom"/>
          </w:tcPr>
          <w:p w14:paraId="3752EA1B" w14:textId="77777777" w:rsidR="005E0918" w:rsidRPr="001066E8" w:rsidRDefault="005E0918" w:rsidP="002032E0">
            <w:pPr>
              <w:pStyle w:val="normalbody12ptbefore"/>
              <w:jc w:val="both"/>
            </w:pPr>
            <w:r w:rsidRPr="001066E8">
              <w:t>We have given such notice of this default to the Contractor as is required under the Contract and enclose a copy for your records, and confirm that we have honoured our obligations under the Contract.</w:t>
            </w:r>
          </w:p>
        </w:tc>
      </w:tr>
      <w:tr w:rsidR="005E0918" w:rsidRPr="001066E8" w14:paraId="625655DF" w14:textId="77777777" w:rsidTr="005A1182">
        <w:trPr>
          <w:cantSplit/>
        </w:trPr>
        <w:tc>
          <w:tcPr>
            <w:tcW w:w="10917" w:type="dxa"/>
            <w:gridSpan w:val="7"/>
            <w:noWrap/>
            <w:vAlign w:val="bottom"/>
          </w:tcPr>
          <w:p w14:paraId="2C4B5DB3" w14:textId="77777777" w:rsidR="005E0918" w:rsidRPr="001066E8" w:rsidRDefault="005E0918" w:rsidP="002032E0">
            <w:pPr>
              <w:pStyle w:val="normalbody12ptbefore"/>
              <w:jc w:val="both"/>
              <w:rPr>
                <w:spacing w:val="-4"/>
              </w:rPr>
            </w:pPr>
            <w:r w:rsidRPr="001066E8">
              <w:rPr>
                <w:rFonts w:cs="Arial"/>
                <w:spacing w:val="-4"/>
              </w:rPr>
              <w:t>We call on you as Surety to honour your obligations under the Bond. We represent and warrant that we have in our possession the original, executed Performance Bond and herein enclose a copy.</w:t>
            </w:r>
          </w:p>
        </w:tc>
      </w:tr>
      <w:tr w:rsidR="005E0918" w:rsidRPr="001066E8" w14:paraId="3B5DD72A" w14:textId="77777777" w:rsidTr="005A1182">
        <w:trPr>
          <w:cantSplit/>
        </w:trPr>
        <w:tc>
          <w:tcPr>
            <w:tcW w:w="10917" w:type="dxa"/>
            <w:gridSpan w:val="7"/>
            <w:noWrap/>
            <w:vAlign w:val="bottom"/>
          </w:tcPr>
          <w:p w14:paraId="2529458C" w14:textId="77777777" w:rsidR="005E0918" w:rsidRPr="001066E8" w:rsidRDefault="005E0918" w:rsidP="005E0918">
            <w:pPr>
              <w:pStyle w:val="normalbody12ptbefore"/>
            </w:pPr>
            <w:r w:rsidRPr="001066E8">
              <w:rPr>
                <w:rFonts w:cs="Arial"/>
              </w:rPr>
              <w:t xml:space="preserve">Please provide us with potential dates and times to conduct the Post-Notice Conference under Section </w:t>
            </w:r>
            <w:r w:rsidRPr="001066E8">
              <w:rPr>
                <w:rFonts w:cs="Arial"/>
              </w:rPr>
              <w:fldChar w:fldCharType="begin"/>
            </w:r>
            <w:r w:rsidRPr="001066E8">
              <w:rPr>
                <w:rFonts w:cs="Arial"/>
              </w:rPr>
              <w:instrText xml:space="preserve"> REF _Ref506406301 \r \h  \* MERGEFORMAT </w:instrText>
            </w:r>
            <w:r w:rsidRPr="001066E8">
              <w:rPr>
                <w:rFonts w:cs="Arial"/>
              </w:rPr>
            </w:r>
            <w:r w:rsidRPr="001066E8">
              <w:rPr>
                <w:rFonts w:cs="Arial"/>
              </w:rPr>
              <w:fldChar w:fldCharType="separate"/>
            </w:r>
            <w:r w:rsidR="00C75C73" w:rsidRPr="001066E8">
              <w:rPr>
                <w:rFonts w:cs="Arial"/>
              </w:rPr>
              <w:t>5.1</w:t>
            </w:r>
            <w:r w:rsidRPr="001066E8">
              <w:rPr>
                <w:rFonts w:cs="Arial"/>
              </w:rPr>
              <w:fldChar w:fldCharType="end"/>
            </w:r>
            <w:r w:rsidRPr="001066E8">
              <w:rPr>
                <w:rFonts w:cs="Arial"/>
              </w:rPr>
              <w:t xml:space="preserve"> of the Bond.</w:t>
            </w:r>
          </w:p>
        </w:tc>
      </w:tr>
    </w:tbl>
    <w:p w14:paraId="1A142ECB" w14:textId="77777777" w:rsidR="00047B6A" w:rsidRPr="001066E8" w:rsidRDefault="00047B6A">
      <w:pPr>
        <w:rPr>
          <w:sz w:val="10"/>
        </w:rPr>
        <w:sectPr w:rsidR="00047B6A" w:rsidRPr="001066E8" w:rsidSect="00C20A3B">
          <w:pgSz w:w="12240" w:h="15840" w:code="1"/>
          <w:pgMar w:top="540" w:right="720" w:bottom="720" w:left="720" w:header="360" w:footer="360" w:gutter="0"/>
          <w:cols w:space="720"/>
          <w:docGrid w:linePitch="360"/>
        </w:sectPr>
      </w:pPr>
    </w:p>
    <w:p w14:paraId="1353CEA2" w14:textId="77777777" w:rsidR="008A5D5E" w:rsidRPr="001066E8" w:rsidRDefault="008A5D5E">
      <w:pPr>
        <w:rPr>
          <w:sz w:val="10"/>
        </w:rPr>
      </w:pPr>
    </w:p>
    <w:tbl>
      <w:tblPr>
        <w:tblW w:w="10917" w:type="dxa"/>
        <w:tblInd w:w="-5" w:type="dxa"/>
        <w:tblLayout w:type="fixed"/>
        <w:tblCellMar>
          <w:left w:w="58" w:type="dxa"/>
          <w:right w:w="58" w:type="dxa"/>
        </w:tblCellMar>
        <w:tblLook w:val="0000" w:firstRow="0" w:lastRow="0" w:firstColumn="0" w:lastColumn="0" w:noHBand="0" w:noVBand="0"/>
      </w:tblPr>
      <w:tblGrid>
        <w:gridCol w:w="10917"/>
      </w:tblGrid>
      <w:tr w:rsidR="008A5D5E" w:rsidRPr="001066E8" w14:paraId="3164A540" w14:textId="77777777" w:rsidTr="009411F8">
        <w:trPr>
          <w:cantSplit/>
        </w:trPr>
        <w:tc>
          <w:tcPr>
            <w:tcW w:w="10917" w:type="dxa"/>
            <w:noWrap/>
            <w:vAlign w:val="bottom"/>
          </w:tcPr>
          <w:p w14:paraId="112AC8C3" w14:textId="77777777" w:rsidR="008A5D5E" w:rsidRPr="001066E8" w:rsidRDefault="008A5D5E" w:rsidP="00E55277">
            <w:pPr>
              <w:pStyle w:val="normal6ptbefore"/>
              <w:jc w:val="both"/>
            </w:pPr>
            <w:r w:rsidRPr="001066E8">
              <w:rPr>
                <w:b/>
              </w:rPr>
              <w:t>OPTIONAL:</w:t>
            </w:r>
            <w:r w:rsidRPr="001066E8">
              <w:t xml:space="preserve"> In the circumstances we plan to proceed with work and incur expenses necessary in the circumstances to ensure public safety or to preserve or protect the work under the Contract from deterioration or damage, referred to as the </w:t>
            </w:r>
            <w:r w:rsidR="007E2344" w:rsidRPr="001066E8">
              <w:t xml:space="preserve">Necessary </w:t>
            </w:r>
            <w:r w:rsidR="00E55277" w:rsidRPr="001066E8">
              <w:t xml:space="preserve">Interim </w:t>
            </w:r>
            <w:r w:rsidRPr="001066E8">
              <w:t>Work under Section 4.1 of the Bond, and will provide you with information and access to discuss and observe this work. In the interim the following is a general description of the anticipated</w:t>
            </w:r>
            <w:r w:rsidR="007E2344" w:rsidRPr="001066E8">
              <w:t xml:space="preserve"> Necessary</w:t>
            </w:r>
            <w:r w:rsidRPr="001066E8">
              <w:t xml:space="preserve"> </w:t>
            </w:r>
            <w:r w:rsidR="00E55277" w:rsidRPr="001066E8">
              <w:t xml:space="preserve">Interim </w:t>
            </w:r>
            <w:r w:rsidRPr="001066E8">
              <w:t>Work:</w:t>
            </w:r>
          </w:p>
        </w:tc>
      </w:tr>
      <w:tr w:rsidR="008A5D5E" w:rsidRPr="001066E8" w14:paraId="76E548C2" w14:textId="77777777" w:rsidTr="009411F8">
        <w:trPr>
          <w:cantSplit/>
        </w:trPr>
        <w:tc>
          <w:tcPr>
            <w:tcW w:w="10917" w:type="dxa"/>
            <w:noWrap/>
            <w:vAlign w:val="bottom"/>
          </w:tcPr>
          <w:p w14:paraId="7D245BDE" w14:textId="77777777" w:rsidR="008A5D5E" w:rsidRPr="001066E8" w:rsidRDefault="008A5D5E" w:rsidP="00026AD4">
            <w:pPr>
              <w:pStyle w:val="normalbody6ptbefore"/>
            </w:pPr>
          </w:p>
        </w:tc>
      </w:tr>
      <w:tr w:rsidR="008A5D5E" w:rsidRPr="001066E8" w14:paraId="0FBEFD2B" w14:textId="77777777" w:rsidTr="009411F8">
        <w:trPr>
          <w:cantSplit/>
        </w:trPr>
        <w:tc>
          <w:tcPr>
            <w:tcW w:w="10917" w:type="dxa"/>
            <w:noWrap/>
            <w:vAlign w:val="bottom"/>
          </w:tcPr>
          <w:p w14:paraId="55253715" w14:textId="77777777" w:rsidR="008A5D5E" w:rsidRPr="001066E8" w:rsidRDefault="008A5D5E" w:rsidP="008A5D5E">
            <w:pPr>
              <w:pStyle w:val="normalbody12ptbefore"/>
              <w:spacing w:after="120"/>
              <w:jc w:val="both"/>
            </w:pPr>
            <w:r w:rsidRPr="001066E8">
              <w:rPr>
                <w:b/>
              </w:rPr>
              <w:t xml:space="preserve">OPTIONAL: </w:t>
            </w:r>
            <w:r w:rsidRPr="001066E8">
              <w:t xml:space="preserve">To assist you in your Investigation we enclose with this Notice the documents and information indicated in Appendix A to this Notice. </w:t>
            </w:r>
            <w:r w:rsidRPr="001066E8">
              <w:rPr>
                <w:i/>
              </w:rPr>
              <w:t>[In addition to Appendix A, the Owner is encouraged to provide any information or material that may expedite the Investigation.]</w:t>
            </w:r>
          </w:p>
        </w:tc>
      </w:tr>
      <w:tr w:rsidR="0018677B" w:rsidRPr="001066E8" w14:paraId="6B20B127" w14:textId="77777777" w:rsidTr="0001690B">
        <w:trPr>
          <w:cantSplit/>
        </w:trPr>
        <w:tc>
          <w:tcPr>
            <w:tcW w:w="10917" w:type="dxa"/>
            <w:noWrap/>
            <w:vAlign w:val="bottom"/>
          </w:tcPr>
          <w:p w14:paraId="2D031A9D" w14:textId="77777777" w:rsidR="0018677B" w:rsidRPr="001066E8" w:rsidRDefault="0018677B" w:rsidP="00026AD4">
            <w:pPr>
              <w:pStyle w:val="normalbody6ptbefore"/>
            </w:pPr>
          </w:p>
        </w:tc>
      </w:tr>
    </w:tbl>
    <w:p w14:paraId="6039273E" w14:textId="77777777" w:rsidR="00047B6A" w:rsidRPr="001066E8" w:rsidRDefault="00047B6A">
      <w:pPr>
        <w:rPr>
          <w:sz w:val="10"/>
        </w:rPr>
        <w:sectPr w:rsidR="00047B6A" w:rsidRPr="001066E8" w:rsidSect="00047B6A">
          <w:type w:val="continuous"/>
          <w:pgSz w:w="12240" w:h="15840" w:code="1"/>
          <w:pgMar w:top="540" w:right="720" w:bottom="720" w:left="720" w:header="360" w:footer="360" w:gutter="0"/>
          <w:cols w:space="720"/>
          <w:formProt w:val="0"/>
          <w:docGrid w:linePitch="360"/>
        </w:sectPr>
      </w:pPr>
    </w:p>
    <w:p w14:paraId="0BA35BF4" w14:textId="77777777" w:rsidR="002032E0" w:rsidRPr="001066E8" w:rsidRDefault="002032E0">
      <w:pPr>
        <w:rPr>
          <w:sz w:val="10"/>
        </w:rPr>
      </w:pPr>
    </w:p>
    <w:tbl>
      <w:tblPr>
        <w:tblW w:w="10917" w:type="dxa"/>
        <w:tblInd w:w="-5" w:type="dxa"/>
        <w:tblLayout w:type="fixed"/>
        <w:tblCellMar>
          <w:left w:w="58" w:type="dxa"/>
          <w:right w:w="58" w:type="dxa"/>
        </w:tblCellMar>
        <w:tblLook w:val="0000" w:firstRow="0" w:lastRow="0" w:firstColumn="0" w:lastColumn="0" w:noHBand="0" w:noVBand="0"/>
      </w:tblPr>
      <w:tblGrid>
        <w:gridCol w:w="441"/>
        <w:gridCol w:w="9"/>
        <w:gridCol w:w="6567"/>
        <w:gridCol w:w="3900"/>
      </w:tblGrid>
      <w:tr w:rsidR="008A5D5E" w:rsidRPr="001066E8" w14:paraId="703E0386" w14:textId="77777777" w:rsidTr="0001690B">
        <w:trPr>
          <w:cantSplit/>
        </w:trPr>
        <w:tc>
          <w:tcPr>
            <w:tcW w:w="10917" w:type="dxa"/>
            <w:gridSpan w:val="4"/>
            <w:noWrap/>
            <w:vAlign w:val="bottom"/>
          </w:tcPr>
          <w:p w14:paraId="150B5EBC" w14:textId="77777777" w:rsidR="008A5D5E" w:rsidRPr="001066E8" w:rsidRDefault="002032E0" w:rsidP="000C0692">
            <w:pPr>
              <w:pStyle w:val="normalbody6ptbefore"/>
              <w:keepLines/>
            </w:pPr>
            <w:r w:rsidRPr="001066E8">
              <w:t xml:space="preserve">We look forward to receiving your acknowledgment of this Notice no later than </w:t>
            </w:r>
            <w:r w:rsidR="000C0692" w:rsidRPr="001066E8">
              <w:t>four (4</w:t>
            </w:r>
            <w:r w:rsidRPr="001066E8">
              <w:t>) business days of receipt and your request for any additional documentation or information you require to meet your obligations under the Bond.</w:t>
            </w:r>
          </w:p>
        </w:tc>
      </w:tr>
      <w:tr w:rsidR="008A5D5E" w:rsidRPr="001066E8" w14:paraId="0143DA9E" w14:textId="77777777" w:rsidTr="0001690B">
        <w:trPr>
          <w:cantSplit/>
        </w:trPr>
        <w:tc>
          <w:tcPr>
            <w:tcW w:w="10917" w:type="dxa"/>
            <w:gridSpan w:val="4"/>
            <w:noWrap/>
            <w:vAlign w:val="bottom"/>
          </w:tcPr>
          <w:p w14:paraId="161A127C" w14:textId="77777777" w:rsidR="008A5D5E" w:rsidRPr="001066E8" w:rsidRDefault="002032E0" w:rsidP="002032E0">
            <w:pPr>
              <w:pStyle w:val="normalbody12ptbefore"/>
              <w:keepLines/>
              <w:spacing w:after="240"/>
            </w:pPr>
            <w:r w:rsidRPr="001066E8">
              <w:t>Your truly,</w:t>
            </w:r>
          </w:p>
        </w:tc>
      </w:tr>
      <w:tr w:rsidR="002032E0" w:rsidRPr="001066E8" w14:paraId="1C307248" w14:textId="77777777" w:rsidTr="009411F8">
        <w:trPr>
          <w:cantSplit/>
        </w:trPr>
        <w:tc>
          <w:tcPr>
            <w:tcW w:w="10917" w:type="dxa"/>
            <w:gridSpan w:val="4"/>
            <w:noWrap/>
          </w:tcPr>
          <w:p w14:paraId="2326A263" w14:textId="77777777" w:rsidR="002032E0" w:rsidRPr="001066E8" w:rsidRDefault="002032E0" w:rsidP="002032E0">
            <w:pPr>
              <w:pStyle w:val="fillablefield"/>
              <w:keepLines/>
              <w:rPr>
                <w:rFonts w:cs="Arial"/>
                <w:szCs w:val="22"/>
              </w:rPr>
            </w:pPr>
            <w:r w:rsidRPr="001066E8">
              <w:fldChar w:fldCharType="begin">
                <w:ffData>
                  <w:name w:val=""/>
                  <w:enabled/>
                  <w:calcOnExit w:val="0"/>
                  <w:textInput>
                    <w:default w:val="[Full corporate title]"/>
                  </w:textInput>
                </w:ffData>
              </w:fldChar>
            </w:r>
            <w:r w:rsidRPr="001066E8">
              <w:instrText xml:space="preserve"> FORMTEXT </w:instrText>
            </w:r>
            <w:r w:rsidRPr="001066E8">
              <w:fldChar w:fldCharType="separate"/>
            </w:r>
            <w:r w:rsidR="00C75C73" w:rsidRPr="001066E8">
              <w:rPr>
                <w:noProof/>
              </w:rPr>
              <w:t>[Full corporate title]</w:t>
            </w:r>
            <w:r w:rsidRPr="001066E8">
              <w:fldChar w:fldCharType="end"/>
            </w:r>
          </w:p>
        </w:tc>
      </w:tr>
      <w:tr w:rsidR="002032E0" w:rsidRPr="001066E8" w14:paraId="35209F1A" w14:textId="77777777" w:rsidTr="009411F8">
        <w:trPr>
          <w:cantSplit/>
        </w:trPr>
        <w:tc>
          <w:tcPr>
            <w:tcW w:w="441" w:type="dxa"/>
            <w:noWrap/>
            <w:vAlign w:val="bottom"/>
          </w:tcPr>
          <w:p w14:paraId="099CE99F" w14:textId="77777777" w:rsidR="002032E0" w:rsidRPr="001066E8" w:rsidRDefault="002032E0" w:rsidP="002032E0">
            <w:pPr>
              <w:pStyle w:val="normalbody6ptbefore"/>
              <w:keepLines/>
              <w:spacing w:before="160"/>
            </w:pPr>
            <w:r w:rsidRPr="001066E8">
              <w:rPr>
                <w:rFonts w:cs="Arial"/>
              </w:rPr>
              <w:t>By:</w:t>
            </w:r>
          </w:p>
        </w:tc>
        <w:tc>
          <w:tcPr>
            <w:tcW w:w="6576" w:type="dxa"/>
            <w:gridSpan w:val="2"/>
            <w:tcBorders>
              <w:bottom w:val="dotted" w:sz="4" w:space="0" w:color="auto"/>
            </w:tcBorders>
            <w:vAlign w:val="bottom"/>
          </w:tcPr>
          <w:p w14:paraId="63BB3018" w14:textId="77777777" w:rsidR="002032E0" w:rsidRPr="001066E8" w:rsidRDefault="002032E0" w:rsidP="002032E0">
            <w:pPr>
              <w:pStyle w:val="fillablefield"/>
              <w:keepLines/>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3900" w:type="dxa"/>
            <w:vAlign w:val="bottom"/>
          </w:tcPr>
          <w:p w14:paraId="1F30FB2D" w14:textId="77777777" w:rsidR="002032E0" w:rsidRPr="001066E8" w:rsidRDefault="002032E0" w:rsidP="002032E0">
            <w:pPr>
              <w:pStyle w:val="normalbody6ptbefore"/>
              <w:keepLines/>
            </w:pPr>
          </w:p>
        </w:tc>
      </w:tr>
      <w:tr w:rsidR="002032E0" w:rsidRPr="001066E8" w14:paraId="54192679" w14:textId="77777777" w:rsidTr="009411F8">
        <w:trPr>
          <w:cantSplit/>
        </w:trPr>
        <w:tc>
          <w:tcPr>
            <w:tcW w:w="450" w:type="dxa"/>
            <w:gridSpan w:val="2"/>
            <w:noWrap/>
            <w:vAlign w:val="bottom"/>
          </w:tcPr>
          <w:p w14:paraId="3F84734D" w14:textId="77777777" w:rsidR="002032E0" w:rsidRPr="001066E8" w:rsidRDefault="002032E0" w:rsidP="002032E0">
            <w:pPr>
              <w:pStyle w:val="fillablefield"/>
              <w:keepLines/>
              <w:rPr>
                <w:sz w:val="6"/>
                <w:szCs w:val="6"/>
              </w:rPr>
            </w:pPr>
          </w:p>
        </w:tc>
        <w:tc>
          <w:tcPr>
            <w:tcW w:w="10467" w:type="dxa"/>
            <w:gridSpan w:val="2"/>
            <w:vAlign w:val="bottom"/>
          </w:tcPr>
          <w:p w14:paraId="5748160E" w14:textId="77777777" w:rsidR="002032E0" w:rsidRPr="001066E8" w:rsidRDefault="002032E0" w:rsidP="002032E0">
            <w:pPr>
              <w:pStyle w:val="fillablefield"/>
              <w:keepLines/>
              <w:rPr>
                <w:sz w:val="6"/>
                <w:szCs w:val="6"/>
              </w:rPr>
            </w:pPr>
          </w:p>
          <w:p w14:paraId="03830310" w14:textId="77777777" w:rsidR="002032E0" w:rsidRPr="001066E8" w:rsidRDefault="002032E0" w:rsidP="002032E0">
            <w:pPr>
              <w:pStyle w:val="fillablefield"/>
              <w:keepLines/>
            </w:pPr>
            <w:r w:rsidRPr="001066E8">
              <w:fldChar w:fldCharType="begin">
                <w:ffData>
                  <w:name w:val=""/>
                  <w:enabled/>
                  <w:calcOnExit w:val="0"/>
                  <w:textInput>
                    <w:default w:val="[Name]"/>
                  </w:textInput>
                </w:ffData>
              </w:fldChar>
            </w:r>
            <w:r w:rsidRPr="001066E8">
              <w:instrText xml:space="preserve"> FORMTEXT </w:instrText>
            </w:r>
            <w:r w:rsidRPr="001066E8">
              <w:fldChar w:fldCharType="separate"/>
            </w:r>
            <w:r w:rsidR="00C75C73" w:rsidRPr="001066E8">
              <w:rPr>
                <w:noProof/>
              </w:rPr>
              <w:t>[Name]</w:t>
            </w:r>
            <w:r w:rsidRPr="001066E8">
              <w:fldChar w:fldCharType="end"/>
            </w:r>
            <w:r w:rsidRPr="001066E8">
              <w:br/>
            </w:r>
            <w:r w:rsidRPr="001066E8">
              <w:fldChar w:fldCharType="begin">
                <w:ffData>
                  <w:name w:val=""/>
                  <w:enabled/>
                  <w:calcOnExit w:val="0"/>
                  <w:textInput>
                    <w:default w:val="[Title]"/>
                  </w:textInput>
                </w:ffData>
              </w:fldChar>
            </w:r>
            <w:r w:rsidRPr="001066E8">
              <w:instrText xml:space="preserve"> FORMTEXT </w:instrText>
            </w:r>
            <w:r w:rsidRPr="001066E8">
              <w:fldChar w:fldCharType="separate"/>
            </w:r>
            <w:r w:rsidR="00C75C73" w:rsidRPr="001066E8">
              <w:rPr>
                <w:noProof/>
              </w:rPr>
              <w:t>[Title]</w:t>
            </w:r>
            <w:r w:rsidRPr="001066E8">
              <w:fldChar w:fldCharType="end"/>
            </w:r>
            <w:r w:rsidRPr="001066E8">
              <w:br/>
            </w:r>
            <w:r w:rsidRPr="001066E8">
              <w:fldChar w:fldCharType="begin">
                <w:ffData>
                  <w:name w:val=""/>
                  <w:enabled/>
                  <w:calcOnExit w:val="0"/>
                  <w:textInput>
                    <w:default w:val="[Phone]"/>
                  </w:textInput>
                </w:ffData>
              </w:fldChar>
            </w:r>
            <w:r w:rsidRPr="001066E8">
              <w:instrText xml:space="preserve"> FORMTEXT </w:instrText>
            </w:r>
            <w:r w:rsidRPr="001066E8">
              <w:fldChar w:fldCharType="separate"/>
            </w:r>
            <w:r w:rsidR="00C75C73" w:rsidRPr="001066E8">
              <w:rPr>
                <w:noProof/>
              </w:rPr>
              <w:t>[Phone]</w:t>
            </w:r>
            <w:r w:rsidRPr="001066E8">
              <w:fldChar w:fldCharType="end"/>
            </w:r>
            <w:r w:rsidRPr="001066E8">
              <w:br/>
            </w:r>
            <w:r w:rsidRPr="001066E8">
              <w:fldChar w:fldCharType="begin">
                <w:ffData>
                  <w:name w:val=""/>
                  <w:enabled/>
                  <w:calcOnExit w:val="0"/>
                  <w:textInput>
                    <w:default w:val="[Email address]"/>
                  </w:textInput>
                </w:ffData>
              </w:fldChar>
            </w:r>
            <w:r w:rsidRPr="001066E8">
              <w:instrText xml:space="preserve"> FORMTEXT </w:instrText>
            </w:r>
            <w:r w:rsidRPr="001066E8">
              <w:fldChar w:fldCharType="separate"/>
            </w:r>
            <w:r w:rsidR="00C75C73" w:rsidRPr="001066E8">
              <w:rPr>
                <w:noProof/>
              </w:rPr>
              <w:t>[Email address]</w:t>
            </w:r>
            <w:r w:rsidRPr="001066E8">
              <w:fldChar w:fldCharType="end"/>
            </w:r>
          </w:p>
        </w:tc>
      </w:tr>
      <w:tr w:rsidR="002032E0" w:rsidRPr="001066E8" w14:paraId="016FE94D" w14:textId="77777777" w:rsidTr="009411F8">
        <w:trPr>
          <w:cantSplit/>
        </w:trPr>
        <w:tc>
          <w:tcPr>
            <w:tcW w:w="10917" w:type="dxa"/>
            <w:gridSpan w:val="4"/>
            <w:noWrap/>
            <w:vAlign w:val="bottom"/>
          </w:tcPr>
          <w:p w14:paraId="63E5C97F" w14:textId="77777777" w:rsidR="002032E0" w:rsidRPr="001066E8" w:rsidRDefault="002032E0" w:rsidP="002032E0">
            <w:pPr>
              <w:pStyle w:val="normalbody6ptbefore"/>
              <w:keepLines/>
              <w:spacing w:before="160"/>
            </w:pPr>
            <w:r w:rsidRPr="001066E8">
              <w:t xml:space="preserve">CC:  </w:t>
            </w:r>
            <w:r w:rsidRPr="001066E8">
              <w:rPr>
                <w:b/>
                <w:color w:val="0000FF"/>
              </w:rPr>
              <w:fldChar w:fldCharType="begin">
                <w:ffData>
                  <w:name w:val=""/>
                  <w:enabled/>
                  <w:calcOnExit w:val="0"/>
                  <w:textInput>
                    <w:default w:val="[Contractor]"/>
                  </w:textInput>
                </w:ffData>
              </w:fldChar>
            </w:r>
            <w:r w:rsidRPr="001066E8">
              <w:rPr>
                <w:b/>
                <w:color w:val="0000FF"/>
              </w:rPr>
              <w:instrText xml:space="preserve"> FORMTEXT </w:instrText>
            </w:r>
            <w:r w:rsidRPr="001066E8">
              <w:rPr>
                <w:b/>
                <w:color w:val="0000FF"/>
              </w:rPr>
            </w:r>
            <w:r w:rsidRPr="001066E8">
              <w:rPr>
                <w:b/>
                <w:color w:val="0000FF"/>
              </w:rPr>
              <w:fldChar w:fldCharType="separate"/>
            </w:r>
            <w:r w:rsidR="00C75C73" w:rsidRPr="001066E8">
              <w:rPr>
                <w:b/>
                <w:noProof/>
                <w:color w:val="0000FF"/>
              </w:rPr>
              <w:t>[Contractor]</w:t>
            </w:r>
            <w:r w:rsidRPr="001066E8">
              <w:rPr>
                <w:b/>
                <w:color w:val="0000FF"/>
              </w:rPr>
              <w:fldChar w:fldCharType="end"/>
            </w:r>
          </w:p>
        </w:tc>
      </w:tr>
    </w:tbl>
    <w:p w14:paraId="3D55F27C" w14:textId="77777777" w:rsidR="002032E0" w:rsidRPr="001066E8" w:rsidRDefault="002032E0">
      <w:pPr>
        <w:rPr>
          <w:sz w:val="4"/>
          <w:szCs w:val="4"/>
        </w:rPr>
        <w:sectPr w:rsidR="002032E0" w:rsidRPr="001066E8" w:rsidSect="00047B6A">
          <w:type w:val="continuous"/>
          <w:pgSz w:w="12240" w:h="15840" w:code="1"/>
          <w:pgMar w:top="54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720"/>
        <w:gridCol w:w="10197"/>
      </w:tblGrid>
      <w:tr w:rsidR="008A5D5E" w:rsidRPr="001066E8" w14:paraId="481BD03C" w14:textId="77777777" w:rsidTr="002032E0">
        <w:trPr>
          <w:cantSplit/>
        </w:trPr>
        <w:tc>
          <w:tcPr>
            <w:tcW w:w="10917" w:type="dxa"/>
            <w:gridSpan w:val="2"/>
            <w:noWrap/>
            <w:vAlign w:val="bottom"/>
          </w:tcPr>
          <w:p w14:paraId="25444BC7" w14:textId="77777777" w:rsidR="008A5D5E" w:rsidRPr="001066E8" w:rsidRDefault="002032E0" w:rsidP="005023E5">
            <w:pPr>
              <w:pStyle w:val="normalbody6ptbefore"/>
              <w:jc w:val="center"/>
              <w:rPr>
                <w:b/>
              </w:rPr>
            </w:pPr>
            <w:r w:rsidRPr="001066E8">
              <w:rPr>
                <w:b/>
              </w:rPr>
              <w:lastRenderedPageBreak/>
              <w:t>Appendix A</w:t>
            </w:r>
            <w:r w:rsidR="00796401" w:rsidRPr="001066E8">
              <w:rPr>
                <w:b/>
              </w:rPr>
              <w:t xml:space="preserve"> to Form of Notice</w:t>
            </w:r>
          </w:p>
        </w:tc>
      </w:tr>
      <w:tr w:rsidR="00A10826" w:rsidRPr="001066E8" w14:paraId="03F7C5D3" w14:textId="77777777" w:rsidTr="0001690B">
        <w:trPr>
          <w:cantSplit/>
        </w:trPr>
        <w:tc>
          <w:tcPr>
            <w:tcW w:w="10917" w:type="dxa"/>
            <w:gridSpan w:val="2"/>
            <w:noWrap/>
            <w:vAlign w:val="bottom"/>
          </w:tcPr>
          <w:p w14:paraId="6E105773" w14:textId="77777777" w:rsidR="00A10826" w:rsidRPr="001066E8" w:rsidRDefault="002032E0" w:rsidP="005023E5">
            <w:pPr>
              <w:pStyle w:val="normalbody18ptbefore"/>
              <w:rPr>
                <w:lang w:val="en-CA"/>
              </w:rPr>
            </w:pPr>
            <w:r w:rsidRPr="001066E8">
              <w:rPr>
                <w:lang w:val="en-CA"/>
              </w:rPr>
              <w:t>The following checked documents and information are enclosed with this Notice:</w:t>
            </w:r>
          </w:p>
        </w:tc>
      </w:tr>
      <w:tr w:rsidR="005023E5" w:rsidRPr="001066E8" w14:paraId="68229BD9" w14:textId="77777777" w:rsidTr="005023E5">
        <w:trPr>
          <w:cantSplit/>
        </w:trPr>
        <w:tc>
          <w:tcPr>
            <w:tcW w:w="720" w:type="dxa"/>
            <w:noWrap/>
          </w:tcPr>
          <w:p w14:paraId="536CEA9F" w14:textId="77777777" w:rsidR="005023E5" w:rsidRPr="001066E8" w:rsidRDefault="005023E5" w:rsidP="005023E5">
            <w:pPr>
              <w:pStyle w:val="normalbody12ptbefore"/>
              <w:jc w:val="center"/>
              <w:rPr>
                <w:rFonts w:cs="Arial"/>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1471ADBB" w14:textId="77777777" w:rsidR="005023E5" w:rsidRPr="001066E8" w:rsidRDefault="005023E5" w:rsidP="005023E5">
            <w:pPr>
              <w:pStyle w:val="normalbody12ptbefore"/>
              <w:jc w:val="both"/>
              <w:rPr>
                <w:rFonts w:cs="Arial"/>
              </w:rPr>
            </w:pPr>
            <w:r w:rsidRPr="001066E8">
              <w:rPr>
                <w:rFonts w:cs="Arial"/>
              </w:rPr>
              <w:t>Copy of full, executed Contract (with letter of award), including approved changes and pending changes relevant to this Notice (along with a copy of the Change Order log)</w:t>
            </w:r>
          </w:p>
        </w:tc>
      </w:tr>
      <w:tr w:rsidR="005023E5" w:rsidRPr="001066E8" w14:paraId="19569934" w14:textId="77777777" w:rsidTr="005023E5">
        <w:trPr>
          <w:cantSplit/>
        </w:trPr>
        <w:tc>
          <w:tcPr>
            <w:tcW w:w="720" w:type="dxa"/>
            <w:noWrap/>
          </w:tcPr>
          <w:p w14:paraId="12C1C786" w14:textId="77777777" w:rsidR="005023E5" w:rsidRPr="001066E8" w:rsidRDefault="005023E5"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2F10248A" w14:textId="77777777" w:rsidR="005023E5" w:rsidRPr="001066E8" w:rsidRDefault="005023E5" w:rsidP="005023E5">
            <w:pPr>
              <w:pStyle w:val="normalbody12ptbefore"/>
              <w:jc w:val="both"/>
              <w:rPr>
                <w:rFonts w:cs="Arial"/>
              </w:rPr>
            </w:pPr>
            <w:r w:rsidRPr="001066E8">
              <w:rPr>
                <w:rFonts w:cs="Arial"/>
              </w:rPr>
              <w:t>Copy of original schedule and latest approved schedule for the Contract including actual progress and the order to commence work</w:t>
            </w:r>
          </w:p>
        </w:tc>
      </w:tr>
      <w:tr w:rsidR="005023E5" w:rsidRPr="001066E8" w14:paraId="3EEC37F6" w14:textId="77777777" w:rsidTr="005023E5">
        <w:trPr>
          <w:cantSplit/>
        </w:trPr>
        <w:tc>
          <w:tcPr>
            <w:tcW w:w="720" w:type="dxa"/>
            <w:noWrap/>
          </w:tcPr>
          <w:p w14:paraId="2A4015EA" w14:textId="77777777" w:rsidR="005023E5" w:rsidRPr="001066E8" w:rsidRDefault="005023E5"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77958A6C" w14:textId="77777777" w:rsidR="005023E5" w:rsidRPr="001066E8" w:rsidRDefault="005023E5" w:rsidP="005023E5">
            <w:pPr>
              <w:pStyle w:val="normalbody12ptbefore"/>
              <w:jc w:val="both"/>
              <w:rPr>
                <w:rFonts w:cs="Arial"/>
                <w:spacing w:val="-2"/>
              </w:rPr>
            </w:pPr>
            <w:r w:rsidRPr="001066E8">
              <w:rPr>
                <w:rFonts w:cs="Arial"/>
                <w:spacing w:val="-2"/>
              </w:rPr>
              <w:t>Specifications and drawings, including tender and post tender addenda, if any, applicable to the Contractor’s scope of work</w:t>
            </w:r>
          </w:p>
        </w:tc>
      </w:tr>
      <w:tr w:rsidR="005023E5" w:rsidRPr="001066E8" w14:paraId="1CA637BD" w14:textId="77777777" w:rsidTr="005023E5">
        <w:trPr>
          <w:cantSplit/>
        </w:trPr>
        <w:tc>
          <w:tcPr>
            <w:tcW w:w="720" w:type="dxa"/>
            <w:noWrap/>
            <w:vAlign w:val="bottom"/>
          </w:tcPr>
          <w:p w14:paraId="072BB369" w14:textId="77777777" w:rsidR="005023E5" w:rsidRPr="001066E8" w:rsidRDefault="005023E5"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328E6ADC" w14:textId="77777777" w:rsidR="005023E5" w:rsidRPr="001066E8" w:rsidRDefault="005023E5" w:rsidP="005023E5">
            <w:pPr>
              <w:pStyle w:val="normalbody12ptbefore"/>
              <w:jc w:val="both"/>
              <w:rPr>
                <w:rFonts w:cs="Arial"/>
              </w:rPr>
            </w:pPr>
            <w:r w:rsidRPr="001066E8">
              <w:rPr>
                <w:rFonts w:cs="Arial"/>
              </w:rPr>
              <w:t>Copies of and summary reconciliation of all invoices received under the Contract</w:t>
            </w:r>
          </w:p>
        </w:tc>
      </w:tr>
      <w:tr w:rsidR="005023E5" w:rsidRPr="001066E8" w14:paraId="33190A93" w14:textId="77777777" w:rsidTr="005023E5">
        <w:trPr>
          <w:cantSplit/>
        </w:trPr>
        <w:tc>
          <w:tcPr>
            <w:tcW w:w="720" w:type="dxa"/>
            <w:noWrap/>
            <w:vAlign w:val="bottom"/>
          </w:tcPr>
          <w:p w14:paraId="2FB521E2" w14:textId="77777777" w:rsidR="005023E5" w:rsidRPr="001066E8" w:rsidRDefault="005023E5"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52E194DF" w14:textId="77777777" w:rsidR="005023E5" w:rsidRPr="001066E8" w:rsidRDefault="005023E5" w:rsidP="005023E5">
            <w:pPr>
              <w:pStyle w:val="normalbody12ptbefore"/>
              <w:jc w:val="both"/>
              <w:rPr>
                <w:rFonts w:cs="Arial"/>
              </w:rPr>
            </w:pPr>
            <w:r w:rsidRPr="001066E8">
              <w:rPr>
                <w:rFonts w:cs="Arial"/>
              </w:rPr>
              <w:t>Copies of and summary reconciliation of all payments made and holdback of any kind retained under the Contract</w:t>
            </w:r>
          </w:p>
        </w:tc>
      </w:tr>
      <w:tr w:rsidR="005023E5" w:rsidRPr="001066E8" w14:paraId="341DEC86" w14:textId="77777777" w:rsidTr="005023E5">
        <w:trPr>
          <w:cantSplit/>
        </w:trPr>
        <w:tc>
          <w:tcPr>
            <w:tcW w:w="720" w:type="dxa"/>
            <w:noWrap/>
          </w:tcPr>
          <w:p w14:paraId="62B781E4" w14:textId="77777777" w:rsidR="005023E5" w:rsidRPr="001066E8" w:rsidRDefault="005023E5"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34FEF586" w14:textId="77777777" w:rsidR="005023E5" w:rsidRPr="001066E8" w:rsidRDefault="005023E5" w:rsidP="005023E5">
            <w:pPr>
              <w:pStyle w:val="normalbody12ptbefore"/>
              <w:jc w:val="both"/>
              <w:rPr>
                <w:rFonts w:cs="Arial"/>
              </w:rPr>
            </w:pPr>
            <w:r w:rsidRPr="001066E8">
              <w:rPr>
                <w:rFonts w:cs="Arial"/>
              </w:rPr>
              <w:t>Copy of the most recent approved or certified payment application including the applicable Schedule of Values and copies of all unpaid payment applications</w:t>
            </w:r>
          </w:p>
        </w:tc>
      </w:tr>
      <w:tr w:rsidR="005023E5" w:rsidRPr="001066E8" w14:paraId="60954929" w14:textId="77777777" w:rsidTr="005023E5">
        <w:trPr>
          <w:cantSplit/>
        </w:trPr>
        <w:tc>
          <w:tcPr>
            <w:tcW w:w="720" w:type="dxa"/>
            <w:noWrap/>
            <w:vAlign w:val="bottom"/>
          </w:tcPr>
          <w:p w14:paraId="7B079828" w14:textId="77777777" w:rsidR="005023E5" w:rsidRPr="001066E8" w:rsidRDefault="005023E5"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6D6541AC" w14:textId="77777777" w:rsidR="005023E5" w:rsidRPr="001066E8" w:rsidRDefault="005023E5" w:rsidP="005023E5">
            <w:pPr>
              <w:pStyle w:val="normalbody12ptbefore"/>
              <w:jc w:val="both"/>
              <w:rPr>
                <w:rFonts w:cs="Arial"/>
                <w:spacing w:val="-2"/>
              </w:rPr>
            </w:pPr>
            <w:r w:rsidRPr="001066E8">
              <w:rPr>
                <w:rFonts w:cs="Arial"/>
                <w:spacing w:val="-2"/>
              </w:rPr>
              <w:t>A detailed list of all outstanding work in the Contractor’s scope of work (including any deficiencies identified to date)</w:t>
            </w:r>
          </w:p>
        </w:tc>
      </w:tr>
      <w:tr w:rsidR="005023E5" w:rsidRPr="001066E8" w14:paraId="37C93026" w14:textId="77777777" w:rsidTr="005023E5">
        <w:trPr>
          <w:cantSplit/>
        </w:trPr>
        <w:tc>
          <w:tcPr>
            <w:tcW w:w="720" w:type="dxa"/>
            <w:noWrap/>
            <w:vAlign w:val="bottom"/>
          </w:tcPr>
          <w:p w14:paraId="5A249677" w14:textId="77777777" w:rsidR="005023E5" w:rsidRPr="001066E8" w:rsidRDefault="005023E5"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48AD34A3" w14:textId="77777777" w:rsidR="005023E5" w:rsidRPr="001066E8" w:rsidRDefault="005023E5" w:rsidP="005023E5">
            <w:pPr>
              <w:pStyle w:val="normalbody12ptbefore"/>
              <w:jc w:val="both"/>
              <w:rPr>
                <w:rFonts w:cs="Arial"/>
              </w:rPr>
            </w:pPr>
            <w:r w:rsidRPr="001066E8">
              <w:rPr>
                <w:rFonts w:cs="Arial"/>
              </w:rPr>
              <w:t>Any issued or pending backcharges from the Owner to the Contractor</w:t>
            </w:r>
          </w:p>
        </w:tc>
      </w:tr>
      <w:tr w:rsidR="005023E5" w:rsidRPr="001066E8" w14:paraId="1B8D50AA" w14:textId="77777777" w:rsidTr="005023E5">
        <w:trPr>
          <w:cantSplit/>
        </w:trPr>
        <w:tc>
          <w:tcPr>
            <w:tcW w:w="720" w:type="dxa"/>
            <w:noWrap/>
          </w:tcPr>
          <w:p w14:paraId="3C4900F7" w14:textId="77777777" w:rsidR="005023E5" w:rsidRPr="001066E8" w:rsidRDefault="005023E5"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57B6D16E" w14:textId="77777777" w:rsidR="005023E5" w:rsidRPr="001066E8" w:rsidRDefault="005023E5" w:rsidP="005023E5">
            <w:pPr>
              <w:pStyle w:val="normalbody12ptbefore"/>
              <w:jc w:val="both"/>
              <w:rPr>
                <w:rFonts w:cs="Arial"/>
                <w:spacing w:val="-2"/>
              </w:rPr>
            </w:pPr>
            <w:r w:rsidRPr="001066E8">
              <w:rPr>
                <w:rFonts w:cs="Arial"/>
                <w:spacing w:val="-2"/>
              </w:rPr>
              <w:t>Copy of any notice or correspondence to and from the Contractor related to the Contract and relevant to this Notice</w:t>
            </w:r>
          </w:p>
        </w:tc>
      </w:tr>
      <w:tr w:rsidR="005023E5" w:rsidRPr="001066E8" w14:paraId="493CA71E" w14:textId="77777777" w:rsidTr="005023E5">
        <w:trPr>
          <w:cantSplit/>
        </w:trPr>
        <w:tc>
          <w:tcPr>
            <w:tcW w:w="720" w:type="dxa"/>
            <w:noWrap/>
            <w:vAlign w:val="bottom"/>
          </w:tcPr>
          <w:p w14:paraId="175C4C39" w14:textId="77777777" w:rsidR="005023E5" w:rsidRPr="001066E8" w:rsidRDefault="005023E5"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4AE4DE9A" w14:textId="77777777" w:rsidR="005023E5" w:rsidRPr="001066E8" w:rsidRDefault="005023E5" w:rsidP="005023E5">
            <w:pPr>
              <w:pStyle w:val="normalbody12ptbefore"/>
              <w:jc w:val="both"/>
              <w:rPr>
                <w:rFonts w:cs="Arial"/>
              </w:rPr>
            </w:pPr>
            <w:r w:rsidRPr="001066E8">
              <w:rPr>
                <w:rFonts w:cs="Arial"/>
              </w:rPr>
              <w:t>Copy of any claim for lien, legal proceeding or other documents received on the Contract</w:t>
            </w:r>
          </w:p>
        </w:tc>
      </w:tr>
      <w:tr w:rsidR="005023E5" w:rsidRPr="001066E8" w14:paraId="2564FAD7" w14:textId="77777777" w:rsidTr="005023E5">
        <w:trPr>
          <w:cantSplit/>
        </w:trPr>
        <w:tc>
          <w:tcPr>
            <w:tcW w:w="720" w:type="dxa"/>
            <w:noWrap/>
          </w:tcPr>
          <w:p w14:paraId="36E3F654" w14:textId="77777777" w:rsidR="005023E5" w:rsidRPr="001066E8" w:rsidRDefault="005023E5"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626DB27B" w14:textId="77777777" w:rsidR="005023E5" w:rsidRPr="001066E8" w:rsidRDefault="005023E5" w:rsidP="005023E5">
            <w:pPr>
              <w:pStyle w:val="normalbody12ptbefore"/>
              <w:jc w:val="both"/>
              <w:rPr>
                <w:rFonts w:cs="Arial"/>
              </w:rPr>
            </w:pPr>
            <w:r w:rsidRPr="001066E8">
              <w:rPr>
                <w:rFonts w:cs="Arial"/>
              </w:rPr>
              <w:t>Copy of any correspondence from subcontractors, suppliers or others indicating claims for unpaid amounts related to the Contract</w:t>
            </w:r>
          </w:p>
        </w:tc>
      </w:tr>
      <w:tr w:rsidR="005023E5" w:rsidRPr="001066E8" w14:paraId="09276EBA" w14:textId="77777777" w:rsidTr="005023E5">
        <w:trPr>
          <w:cantSplit/>
        </w:trPr>
        <w:tc>
          <w:tcPr>
            <w:tcW w:w="720" w:type="dxa"/>
            <w:noWrap/>
            <w:vAlign w:val="bottom"/>
          </w:tcPr>
          <w:p w14:paraId="2DF7E1FF" w14:textId="77777777" w:rsidR="005023E5" w:rsidRPr="001066E8" w:rsidRDefault="005023E5"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19A5CFF3" w14:textId="77777777" w:rsidR="005023E5" w:rsidRPr="001066E8" w:rsidRDefault="005023E5" w:rsidP="005023E5">
            <w:pPr>
              <w:pStyle w:val="normalbody12ptbefore"/>
              <w:jc w:val="both"/>
              <w:rPr>
                <w:rFonts w:cs="Arial"/>
              </w:rPr>
            </w:pPr>
            <w:r w:rsidRPr="001066E8">
              <w:rPr>
                <w:rFonts w:cs="Arial"/>
              </w:rPr>
              <w:t>Copy of the executed and delivered Performance Bond</w:t>
            </w:r>
          </w:p>
        </w:tc>
      </w:tr>
      <w:tr w:rsidR="00355846" w:rsidRPr="001066E8" w14:paraId="7D58E879" w14:textId="77777777" w:rsidTr="005023E5">
        <w:trPr>
          <w:cantSplit/>
        </w:trPr>
        <w:tc>
          <w:tcPr>
            <w:tcW w:w="720" w:type="dxa"/>
            <w:noWrap/>
            <w:vAlign w:val="bottom"/>
          </w:tcPr>
          <w:p w14:paraId="48CF9A0E" w14:textId="77777777" w:rsidR="00355846" w:rsidRPr="001066E8" w:rsidRDefault="00355846" w:rsidP="005023E5">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5F55E5AC" w14:textId="77777777" w:rsidR="00355846" w:rsidRPr="001066E8" w:rsidRDefault="00355846" w:rsidP="00355846">
            <w:pPr>
              <w:pStyle w:val="fillablefield"/>
            </w:pPr>
            <w:r w:rsidRPr="001066E8">
              <w:fldChar w:fldCharType="begin">
                <w:ffData>
                  <w:name w:val=""/>
                  <w:enabled/>
                  <w:calcOnExit w:val="0"/>
                  <w:textInput>
                    <w:default w:val="[Additional documents or information]"/>
                  </w:textInput>
                </w:ffData>
              </w:fldChar>
            </w:r>
            <w:r w:rsidRPr="001066E8">
              <w:instrText xml:space="preserve"> FORMTEXT </w:instrText>
            </w:r>
            <w:r w:rsidRPr="001066E8">
              <w:fldChar w:fldCharType="separate"/>
            </w:r>
            <w:r w:rsidR="00C75C73" w:rsidRPr="001066E8">
              <w:rPr>
                <w:noProof/>
              </w:rPr>
              <w:t>[Additional documents or information]</w:t>
            </w:r>
            <w:r w:rsidRPr="001066E8">
              <w:fldChar w:fldCharType="end"/>
            </w:r>
          </w:p>
        </w:tc>
      </w:tr>
    </w:tbl>
    <w:p w14:paraId="56DB66DD" w14:textId="77777777" w:rsidR="00EB03B5" w:rsidRPr="001066E8" w:rsidRDefault="00EB03B5">
      <w:pPr>
        <w:pStyle w:val="normalbody"/>
        <w:rPr>
          <w:sz w:val="2"/>
        </w:rPr>
        <w:sectPr w:rsidR="00EB03B5" w:rsidRPr="001066E8" w:rsidSect="00C20A3B">
          <w:pgSz w:w="12240" w:h="15840" w:code="1"/>
          <w:pgMar w:top="63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441"/>
        <w:gridCol w:w="9"/>
        <w:gridCol w:w="11"/>
        <w:gridCol w:w="346"/>
        <w:gridCol w:w="144"/>
        <w:gridCol w:w="27"/>
        <w:gridCol w:w="146"/>
        <w:gridCol w:w="1126"/>
        <w:gridCol w:w="2241"/>
        <w:gridCol w:w="2054"/>
        <w:gridCol w:w="472"/>
        <w:gridCol w:w="39"/>
        <w:gridCol w:w="2565"/>
        <w:gridCol w:w="1296"/>
      </w:tblGrid>
      <w:tr w:rsidR="00EB03B5" w:rsidRPr="001066E8" w14:paraId="12FAD8C0" w14:textId="77777777" w:rsidTr="005A1182">
        <w:trPr>
          <w:cantSplit/>
        </w:trPr>
        <w:tc>
          <w:tcPr>
            <w:tcW w:w="10917" w:type="dxa"/>
            <w:gridSpan w:val="14"/>
            <w:noWrap/>
            <w:vAlign w:val="bottom"/>
          </w:tcPr>
          <w:p w14:paraId="3A05FE55" w14:textId="77777777" w:rsidR="00EB03B5" w:rsidRPr="001066E8" w:rsidRDefault="00EB03B5" w:rsidP="005A1182">
            <w:pPr>
              <w:pStyle w:val="normalbody"/>
              <w:spacing w:after="240"/>
              <w:jc w:val="center"/>
              <w:rPr>
                <w:rFonts w:cs="Arial"/>
                <w:sz w:val="22"/>
                <w:szCs w:val="22"/>
              </w:rPr>
            </w:pPr>
            <w:r w:rsidRPr="001066E8">
              <w:rPr>
                <w:b/>
              </w:rPr>
              <w:lastRenderedPageBreak/>
              <w:t>SCHEDULE B</w:t>
            </w:r>
            <w:r w:rsidRPr="001066E8">
              <w:br/>
            </w:r>
            <w:r w:rsidR="00B158DE" w:rsidRPr="001066E8">
              <w:rPr>
                <w:rFonts w:cs="Arial"/>
              </w:rPr>
              <w:t>Surety’s Acknowledgement of a Notice</w:t>
            </w:r>
          </w:p>
        </w:tc>
      </w:tr>
      <w:tr w:rsidR="00784EF9" w:rsidRPr="001066E8" w14:paraId="6273C523" w14:textId="77777777" w:rsidTr="009411F8">
        <w:trPr>
          <w:cantSplit/>
        </w:trPr>
        <w:tc>
          <w:tcPr>
            <w:tcW w:w="10917" w:type="dxa"/>
            <w:gridSpan w:val="14"/>
            <w:noWrap/>
            <w:vAlign w:val="bottom"/>
          </w:tcPr>
          <w:p w14:paraId="3C59F75F" w14:textId="77777777" w:rsidR="00784EF9" w:rsidRPr="001066E8" w:rsidRDefault="00784EF9" w:rsidP="009411F8">
            <w:pPr>
              <w:pStyle w:val="fillablefield"/>
            </w:pPr>
            <w:r w:rsidRPr="001066E8">
              <w:fldChar w:fldCharType="begin">
                <w:ffData>
                  <w:name w:val=""/>
                  <w:enabled/>
                  <w:calcOnExit w:val="0"/>
                  <w:textInput>
                    <w:default w:val="[date]"/>
                  </w:textInput>
                </w:ffData>
              </w:fldChar>
            </w:r>
            <w:r w:rsidRPr="001066E8">
              <w:instrText xml:space="preserve"> FORMTEXT </w:instrText>
            </w:r>
            <w:r w:rsidRPr="001066E8">
              <w:fldChar w:fldCharType="separate"/>
            </w:r>
            <w:r w:rsidR="00C75C73" w:rsidRPr="001066E8">
              <w:rPr>
                <w:noProof/>
              </w:rPr>
              <w:t>[date]</w:t>
            </w:r>
            <w:r w:rsidRPr="001066E8">
              <w:fldChar w:fldCharType="end"/>
            </w:r>
          </w:p>
        </w:tc>
      </w:tr>
      <w:tr w:rsidR="00784EF9" w:rsidRPr="001066E8" w14:paraId="00C740DD" w14:textId="77777777" w:rsidTr="009411F8">
        <w:trPr>
          <w:cantSplit/>
          <w:trHeight w:val="720"/>
        </w:trPr>
        <w:tc>
          <w:tcPr>
            <w:tcW w:w="10917" w:type="dxa"/>
            <w:gridSpan w:val="14"/>
            <w:noWrap/>
            <w:vAlign w:val="bottom"/>
          </w:tcPr>
          <w:p w14:paraId="0E5EB073" w14:textId="77777777" w:rsidR="00784EF9" w:rsidRPr="001066E8" w:rsidRDefault="00784EF9" w:rsidP="009411F8">
            <w:pPr>
              <w:pStyle w:val="fillablefield"/>
              <w:rPr>
                <w:sz w:val="28"/>
              </w:rPr>
            </w:pPr>
          </w:p>
          <w:p w14:paraId="61A3F25C" w14:textId="77777777" w:rsidR="00784EF9" w:rsidRPr="001066E8" w:rsidRDefault="00784EF9" w:rsidP="009411F8">
            <w:pPr>
              <w:pStyle w:val="fillablefield"/>
            </w:pPr>
            <w:r w:rsidRPr="001066E8">
              <w:fldChar w:fldCharType="begin">
                <w:ffData>
                  <w:name w:val=""/>
                  <w:enabled/>
                  <w:calcOnExit w:val="0"/>
                  <w:textInput>
                    <w:default w:val="[Name/corporate title of the Owner]"/>
                  </w:textInput>
                </w:ffData>
              </w:fldChar>
            </w:r>
            <w:r w:rsidRPr="001066E8">
              <w:instrText xml:space="preserve"> FORMTEXT </w:instrText>
            </w:r>
            <w:r w:rsidRPr="001066E8">
              <w:fldChar w:fldCharType="separate"/>
            </w:r>
            <w:r w:rsidR="00C75C73" w:rsidRPr="001066E8">
              <w:rPr>
                <w:noProof/>
              </w:rPr>
              <w:t>[Name/corporate title of the Owner]</w:t>
            </w:r>
            <w:r w:rsidRPr="001066E8">
              <w:fldChar w:fldCharType="end"/>
            </w:r>
            <w:r w:rsidRPr="001066E8">
              <w:br/>
            </w:r>
            <w:r w:rsidRPr="001066E8">
              <w:fldChar w:fldCharType="begin">
                <w:ffData>
                  <w:name w:val=""/>
                  <w:enabled/>
                  <w:calcOnExit w:val="0"/>
                  <w:textInput>
                    <w:default w:val="[Address]"/>
                  </w:textInput>
                </w:ffData>
              </w:fldChar>
            </w:r>
            <w:r w:rsidRPr="001066E8">
              <w:instrText xml:space="preserve"> FORMTEXT </w:instrText>
            </w:r>
            <w:r w:rsidRPr="001066E8">
              <w:fldChar w:fldCharType="separate"/>
            </w:r>
            <w:r w:rsidR="00C75C73" w:rsidRPr="001066E8">
              <w:rPr>
                <w:noProof/>
              </w:rPr>
              <w:t>[Address]</w:t>
            </w:r>
            <w:r w:rsidRPr="001066E8">
              <w:fldChar w:fldCharType="end"/>
            </w:r>
          </w:p>
          <w:p w14:paraId="6995914E" w14:textId="77777777" w:rsidR="00784EF9" w:rsidRPr="001066E8" w:rsidRDefault="00784EF9" w:rsidP="009411F8">
            <w:pPr>
              <w:pStyle w:val="fillablefield"/>
            </w:pPr>
            <w:r w:rsidRPr="001066E8">
              <w:fldChar w:fldCharType="begin">
                <w:ffData>
                  <w:name w:val=""/>
                  <w:enabled/>
                  <w:calcOnExit w:val="0"/>
                  <w:textInput>
                    <w:default w:val="[Address]"/>
                  </w:textInput>
                </w:ffData>
              </w:fldChar>
            </w:r>
            <w:r w:rsidRPr="001066E8">
              <w:instrText xml:space="preserve"> FORMTEXT </w:instrText>
            </w:r>
            <w:r w:rsidRPr="001066E8">
              <w:fldChar w:fldCharType="separate"/>
            </w:r>
            <w:r w:rsidR="00C75C73" w:rsidRPr="001066E8">
              <w:rPr>
                <w:noProof/>
              </w:rPr>
              <w:t>[Address]</w:t>
            </w:r>
            <w:r w:rsidRPr="001066E8">
              <w:fldChar w:fldCharType="end"/>
            </w:r>
          </w:p>
          <w:p w14:paraId="29F44E08" w14:textId="77777777" w:rsidR="00784EF9" w:rsidRPr="001066E8" w:rsidRDefault="00784EF9" w:rsidP="009411F8">
            <w:pPr>
              <w:pStyle w:val="fillablefield"/>
            </w:pPr>
            <w:r w:rsidRPr="001066E8">
              <w:fldChar w:fldCharType="begin">
                <w:ffData>
                  <w:name w:val=""/>
                  <w:enabled/>
                  <w:calcOnExit w:val="0"/>
                  <w:textInput>
                    <w:default w:val="[E-mail address (if provided in the Notice of Claim)]"/>
                  </w:textInput>
                </w:ffData>
              </w:fldChar>
            </w:r>
            <w:r w:rsidRPr="001066E8">
              <w:instrText xml:space="preserve"> FORMTEXT </w:instrText>
            </w:r>
            <w:r w:rsidRPr="001066E8">
              <w:fldChar w:fldCharType="separate"/>
            </w:r>
            <w:r w:rsidR="00C75C73" w:rsidRPr="001066E8">
              <w:rPr>
                <w:noProof/>
              </w:rPr>
              <w:t>[E-mail address (if provided in the Notice of Claim)]</w:t>
            </w:r>
            <w:r w:rsidRPr="001066E8">
              <w:fldChar w:fldCharType="end"/>
            </w:r>
          </w:p>
          <w:p w14:paraId="1C624394" w14:textId="77777777" w:rsidR="00784EF9" w:rsidRPr="001066E8" w:rsidRDefault="00784EF9" w:rsidP="009411F8">
            <w:pPr>
              <w:pStyle w:val="fillablefield"/>
            </w:pPr>
            <w:r w:rsidRPr="001066E8">
              <w:rPr>
                <w:color w:val="auto"/>
              </w:rPr>
              <w:t xml:space="preserve">Attention: </w:t>
            </w: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784EF9" w:rsidRPr="001066E8" w14:paraId="5D5596D5" w14:textId="77777777" w:rsidTr="009411F8">
        <w:trPr>
          <w:cantSplit/>
        </w:trPr>
        <w:tc>
          <w:tcPr>
            <w:tcW w:w="461" w:type="dxa"/>
            <w:gridSpan w:val="3"/>
            <w:noWrap/>
            <w:vAlign w:val="bottom"/>
          </w:tcPr>
          <w:p w14:paraId="77100552" w14:textId="77777777" w:rsidR="00784EF9" w:rsidRPr="001066E8" w:rsidRDefault="00784EF9" w:rsidP="009411F8">
            <w:pPr>
              <w:pStyle w:val="normalbody18ptbefore"/>
              <w:rPr>
                <w:lang w:val="en-CA"/>
              </w:rPr>
            </w:pPr>
            <w:r w:rsidRPr="001066E8">
              <w:rPr>
                <w:lang w:val="en-CA"/>
              </w:rPr>
              <w:t>Re:</w:t>
            </w:r>
          </w:p>
        </w:tc>
        <w:tc>
          <w:tcPr>
            <w:tcW w:w="6084" w:type="dxa"/>
            <w:gridSpan w:val="7"/>
            <w:tcBorders>
              <w:bottom w:val="dotted" w:sz="4" w:space="0" w:color="auto"/>
            </w:tcBorders>
            <w:vAlign w:val="bottom"/>
          </w:tcPr>
          <w:p w14:paraId="3CA90CFB" w14:textId="77777777" w:rsidR="00784EF9" w:rsidRPr="001066E8" w:rsidRDefault="00784EF9" w:rsidP="009411F8">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72" w:type="dxa"/>
            <w:gridSpan w:val="4"/>
            <w:vAlign w:val="bottom"/>
          </w:tcPr>
          <w:p w14:paraId="3C63D7AB" w14:textId="77777777" w:rsidR="00784EF9" w:rsidRPr="001066E8" w:rsidRDefault="00784EF9" w:rsidP="009411F8">
            <w:pPr>
              <w:pStyle w:val="normalbody12ptbefore"/>
            </w:pPr>
          </w:p>
        </w:tc>
      </w:tr>
      <w:tr w:rsidR="00784EF9" w:rsidRPr="001066E8" w14:paraId="1196EDC3" w14:textId="77777777" w:rsidTr="009411F8">
        <w:trPr>
          <w:cantSplit/>
        </w:trPr>
        <w:tc>
          <w:tcPr>
            <w:tcW w:w="978" w:type="dxa"/>
            <w:gridSpan w:val="6"/>
            <w:noWrap/>
            <w:vAlign w:val="bottom"/>
          </w:tcPr>
          <w:p w14:paraId="37884FCF" w14:textId="77777777" w:rsidR="00784EF9" w:rsidRPr="001066E8" w:rsidRDefault="00784EF9" w:rsidP="009411F8">
            <w:pPr>
              <w:pStyle w:val="normalbody6ptbefore"/>
            </w:pPr>
            <w:r w:rsidRPr="001066E8">
              <w:t>Bond No:</w:t>
            </w:r>
          </w:p>
        </w:tc>
        <w:tc>
          <w:tcPr>
            <w:tcW w:w="5567" w:type="dxa"/>
            <w:gridSpan w:val="4"/>
            <w:tcBorders>
              <w:bottom w:val="dotted" w:sz="4" w:space="0" w:color="auto"/>
            </w:tcBorders>
            <w:vAlign w:val="bottom"/>
          </w:tcPr>
          <w:p w14:paraId="036A774B" w14:textId="77777777" w:rsidR="00784EF9" w:rsidRPr="001066E8" w:rsidRDefault="00784EF9" w:rsidP="009411F8">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72" w:type="dxa"/>
            <w:gridSpan w:val="4"/>
            <w:vAlign w:val="bottom"/>
          </w:tcPr>
          <w:p w14:paraId="266F297A" w14:textId="77777777" w:rsidR="00784EF9" w:rsidRPr="001066E8" w:rsidRDefault="00784EF9" w:rsidP="009411F8">
            <w:pPr>
              <w:pStyle w:val="normalbody6ptbefore"/>
            </w:pPr>
          </w:p>
        </w:tc>
      </w:tr>
      <w:tr w:rsidR="00784EF9" w:rsidRPr="001066E8" w14:paraId="4B257415" w14:textId="77777777" w:rsidTr="009411F8">
        <w:trPr>
          <w:cantSplit/>
        </w:trPr>
        <w:tc>
          <w:tcPr>
            <w:tcW w:w="1124" w:type="dxa"/>
            <w:gridSpan w:val="7"/>
            <w:noWrap/>
            <w:vAlign w:val="bottom"/>
          </w:tcPr>
          <w:p w14:paraId="662C0D68" w14:textId="77777777" w:rsidR="00784EF9" w:rsidRPr="001066E8" w:rsidRDefault="00784EF9" w:rsidP="009411F8">
            <w:pPr>
              <w:pStyle w:val="normalbody6ptbefore"/>
            </w:pPr>
            <w:r w:rsidRPr="001066E8">
              <w:t>Contractor:</w:t>
            </w:r>
          </w:p>
        </w:tc>
        <w:tc>
          <w:tcPr>
            <w:tcW w:w="5421" w:type="dxa"/>
            <w:gridSpan w:val="3"/>
            <w:tcBorders>
              <w:bottom w:val="dotted" w:sz="4" w:space="0" w:color="auto"/>
            </w:tcBorders>
            <w:vAlign w:val="bottom"/>
          </w:tcPr>
          <w:p w14:paraId="430B3821" w14:textId="77777777" w:rsidR="00784EF9" w:rsidRPr="001066E8" w:rsidRDefault="00784EF9" w:rsidP="009411F8">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72" w:type="dxa"/>
            <w:gridSpan w:val="4"/>
            <w:vAlign w:val="bottom"/>
          </w:tcPr>
          <w:p w14:paraId="207532AA" w14:textId="77777777" w:rsidR="00784EF9" w:rsidRPr="001066E8" w:rsidRDefault="00784EF9" w:rsidP="009411F8">
            <w:pPr>
              <w:pStyle w:val="normalbody6ptbefore"/>
            </w:pPr>
          </w:p>
        </w:tc>
      </w:tr>
      <w:tr w:rsidR="00784EF9" w:rsidRPr="001066E8" w14:paraId="1D534F7E" w14:textId="77777777" w:rsidTr="009411F8">
        <w:trPr>
          <w:cantSplit/>
        </w:trPr>
        <w:tc>
          <w:tcPr>
            <w:tcW w:w="807" w:type="dxa"/>
            <w:gridSpan w:val="4"/>
            <w:noWrap/>
            <w:vAlign w:val="bottom"/>
          </w:tcPr>
          <w:p w14:paraId="76E318AD" w14:textId="77777777" w:rsidR="00784EF9" w:rsidRPr="001066E8" w:rsidRDefault="00784EF9" w:rsidP="009411F8">
            <w:pPr>
              <w:pStyle w:val="normalbody6ptbefore"/>
            </w:pPr>
            <w:r w:rsidRPr="001066E8">
              <w:t>Owner:</w:t>
            </w:r>
          </w:p>
        </w:tc>
        <w:tc>
          <w:tcPr>
            <w:tcW w:w="5738" w:type="dxa"/>
            <w:gridSpan w:val="6"/>
            <w:tcBorders>
              <w:bottom w:val="dotted" w:sz="4" w:space="0" w:color="auto"/>
            </w:tcBorders>
            <w:vAlign w:val="bottom"/>
          </w:tcPr>
          <w:p w14:paraId="013696E5" w14:textId="77777777" w:rsidR="00784EF9" w:rsidRPr="001066E8" w:rsidRDefault="00784EF9" w:rsidP="009411F8">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72" w:type="dxa"/>
            <w:gridSpan w:val="4"/>
            <w:vAlign w:val="bottom"/>
          </w:tcPr>
          <w:p w14:paraId="26476DFD" w14:textId="77777777" w:rsidR="00784EF9" w:rsidRPr="001066E8" w:rsidRDefault="00784EF9" w:rsidP="009411F8">
            <w:pPr>
              <w:pStyle w:val="normalbody6ptbefore"/>
            </w:pPr>
          </w:p>
        </w:tc>
      </w:tr>
      <w:tr w:rsidR="00784EF9" w:rsidRPr="001066E8" w14:paraId="38C17643" w14:textId="77777777" w:rsidTr="009411F8">
        <w:trPr>
          <w:cantSplit/>
        </w:trPr>
        <w:tc>
          <w:tcPr>
            <w:tcW w:w="951" w:type="dxa"/>
            <w:gridSpan w:val="5"/>
            <w:noWrap/>
            <w:vAlign w:val="bottom"/>
          </w:tcPr>
          <w:p w14:paraId="201D45D1" w14:textId="77777777" w:rsidR="00784EF9" w:rsidRPr="001066E8" w:rsidRDefault="00784EF9" w:rsidP="009411F8">
            <w:pPr>
              <w:pStyle w:val="normalbody6ptbefore"/>
            </w:pPr>
            <w:r w:rsidRPr="001066E8">
              <w:t>Contract:</w:t>
            </w:r>
          </w:p>
        </w:tc>
        <w:tc>
          <w:tcPr>
            <w:tcW w:w="5594" w:type="dxa"/>
            <w:gridSpan w:val="5"/>
            <w:tcBorders>
              <w:bottom w:val="dotted" w:sz="4" w:space="0" w:color="auto"/>
            </w:tcBorders>
            <w:vAlign w:val="bottom"/>
          </w:tcPr>
          <w:p w14:paraId="1E0C2521" w14:textId="77777777" w:rsidR="00784EF9" w:rsidRPr="001066E8" w:rsidRDefault="00784EF9" w:rsidP="009411F8">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72" w:type="dxa"/>
            <w:gridSpan w:val="4"/>
            <w:vAlign w:val="bottom"/>
          </w:tcPr>
          <w:p w14:paraId="52F915AD" w14:textId="77777777" w:rsidR="00784EF9" w:rsidRPr="001066E8" w:rsidRDefault="00784EF9" w:rsidP="009411F8">
            <w:pPr>
              <w:pStyle w:val="normalbody6ptbefore"/>
            </w:pPr>
          </w:p>
        </w:tc>
      </w:tr>
      <w:tr w:rsidR="00784EF9" w:rsidRPr="001066E8" w14:paraId="4409E9DC" w14:textId="77777777" w:rsidTr="009411F8">
        <w:trPr>
          <w:cantSplit/>
        </w:trPr>
        <w:tc>
          <w:tcPr>
            <w:tcW w:w="10917" w:type="dxa"/>
            <w:gridSpan w:val="14"/>
            <w:noWrap/>
            <w:vAlign w:val="bottom"/>
          </w:tcPr>
          <w:p w14:paraId="70E2B36A" w14:textId="77777777" w:rsidR="00784EF9" w:rsidRPr="001066E8" w:rsidRDefault="00784EF9" w:rsidP="009411F8">
            <w:pPr>
              <w:pStyle w:val="normalbody18ptbefore"/>
              <w:rPr>
                <w:lang w:val="en-CA"/>
              </w:rPr>
            </w:pPr>
            <w:r w:rsidRPr="001066E8">
              <w:rPr>
                <w:lang w:val="en-CA"/>
              </w:rPr>
              <w:t>Dear Sir/Madam,</w:t>
            </w:r>
          </w:p>
        </w:tc>
      </w:tr>
      <w:tr w:rsidR="00784EF9" w:rsidRPr="001066E8" w14:paraId="5BC25539" w14:textId="77777777" w:rsidTr="009D5B07">
        <w:trPr>
          <w:cantSplit/>
        </w:trPr>
        <w:tc>
          <w:tcPr>
            <w:tcW w:w="7056" w:type="dxa"/>
            <w:gridSpan w:val="12"/>
            <w:noWrap/>
            <w:vAlign w:val="bottom"/>
          </w:tcPr>
          <w:p w14:paraId="4B5D7C9B" w14:textId="77777777" w:rsidR="00784EF9" w:rsidRPr="001066E8" w:rsidRDefault="00784EF9" w:rsidP="00784EF9">
            <w:pPr>
              <w:pStyle w:val="normalbody12ptbefore"/>
              <w:rPr>
                <w:spacing w:val="-4"/>
              </w:rPr>
            </w:pPr>
            <w:r w:rsidRPr="001066E8">
              <w:rPr>
                <w:rFonts w:cs="Arial"/>
                <w:spacing w:val="-4"/>
              </w:rPr>
              <w:t>On behalf of the Surety defined in the captioned Bond</w:t>
            </w:r>
            <w:r w:rsidRPr="001066E8">
              <w:rPr>
                <w:rFonts w:cs="Arial"/>
                <w:spacing w:val="-4"/>
                <w:szCs w:val="22"/>
              </w:rPr>
              <w:t xml:space="preserve"> we acknowledge receipt on</w:t>
            </w:r>
          </w:p>
        </w:tc>
        <w:tc>
          <w:tcPr>
            <w:tcW w:w="2565" w:type="dxa"/>
            <w:vAlign w:val="bottom"/>
          </w:tcPr>
          <w:p w14:paraId="5C821E6C" w14:textId="77777777" w:rsidR="00784EF9" w:rsidRPr="001066E8" w:rsidRDefault="00784EF9" w:rsidP="009411F8">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1296" w:type="dxa"/>
            <w:vAlign w:val="bottom"/>
          </w:tcPr>
          <w:p w14:paraId="06D60674" w14:textId="77777777" w:rsidR="00784EF9" w:rsidRPr="001066E8" w:rsidRDefault="00784EF9" w:rsidP="00784EF9">
            <w:pPr>
              <w:pStyle w:val="normalbody6ptbefore"/>
              <w:rPr>
                <w:spacing w:val="-4"/>
              </w:rPr>
            </w:pPr>
            <w:r w:rsidRPr="001066E8">
              <w:rPr>
                <w:rFonts w:cs="Arial"/>
                <w:spacing w:val="-4"/>
                <w:szCs w:val="22"/>
              </w:rPr>
              <w:t>of your Notice</w:t>
            </w:r>
          </w:p>
        </w:tc>
      </w:tr>
      <w:tr w:rsidR="00784EF9" w:rsidRPr="001066E8" w14:paraId="5B87C867" w14:textId="77777777" w:rsidTr="009D5B07">
        <w:trPr>
          <w:cantSplit/>
        </w:trPr>
        <w:tc>
          <w:tcPr>
            <w:tcW w:w="7056" w:type="dxa"/>
            <w:gridSpan w:val="12"/>
            <w:noWrap/>
            <w:vAlign w:val="bottom"/>
          </w:tcPr>
          <w:p w14:paraId="494C57AE" w14:textId="77777777" w:rsidR="00784EF9" w:rsidRPr="001066E8" w:rsidRDefault="00784EF9" w:rsidP="009411F8">
            <w:pPr>
              <w:pStyle w:val="UserInstructions"/>
            </w:pPr>
          </w:p>
        </w:tc>
        <w:tc>
          <w:tcPr>
            <w:tcW w:w="2565" w:type="dxa"/>
            <w:tcBorders>
              <w:top w:val="dotted" w:sz="4" w:space="0" w:color="auto"/>
            </w:tcBorders>
          </w:tcPr>
          <w:p w14:paraId="10CC7E3D" w14:textId="77777777" w:rsidR="00784EF9" w:rsidRPr="001066E8" w:rsidRDefault="00784EF9" w:rsidP="00784EF9">
            <w:pPr>
              <w:pStyle w:val="UserInstructions"/>
            </w:pPr>
            <w:r w:rsidRPr="001066E8">
              <w:t>(date of receipt)</w:t>
            </w:r>
          </w:p>
        </w:tc>
        <w:tc>
          <w:tcPr>
            <w:tcW w:w="1296" w:type="dxa"/>
            <w:vAlign w:val="bottom"/>
          </w:tcPr>
          <w:p w14:paraId="10139D57" w14:textId="77777777" w:rsidR="00784EF9" w:rsidRPr="001066E8" w:rsidRDefault="00784EF9" w:rsidP="009411F8">
            <w:pPr>
              <w:pStyle w:val="UserInstructions"/>
            </w:pPr>
          </w:p>
        </w:tc>
      </w:tr>
      <w:tr w:rsidR="00784EF9" w:rsidRPr="001066E8" w14:paraId="7DDE66F8" w14:textId="77777777" w:rsidTr="009411F8">
        <w:trPr>
          <w:cantSplit/>
        </w:trPr>
        <w:tc>
          <w:tcPr>
            <w:tcW w:w="10917" w:type="dxa"/>
            <w:gridSpan w:val="14"/>
            <w:noWrap/>
            <w:vAlign w:val="bottom"/>
          </w:tcPr>
          <w:p w14:paraId="0320014C" w14:textId="77777777" w:rsidR="00784EF9" w:rsidRPr="001066E8" w:rsidRDefault="00784EF9" w:rsidP="00784EF9">
            <w:pPr>
              <w:pStyle w:val="normalbody6ptbefore"/>
            </w:pPr>
            <w:r w:rsidRPr="001066E8">
              <w:rPr>
                <w:rFonts w:cs="Arial"/>
              </w:rPr>
              <w:t>under the captioned Performance Bond.</w:t>
            </w:r>
          </w:p>
        </w:tc>
      </w:tr>
      <w:tr w:rsidR="00784EF9" w:rsidRPr="001066E8" w14:paraId="0D79A44A" w14:textId="77777777" w:rsidTr="00BB2B34">
        <w:trPr>
          <w:cantSplit/>
        </w:trPr>
        <w:tc>
          <w:tcPr>
            <w:tcW w:w="10917" w:type="dxa"/>
            <w:gridSpan w:val="14"/>
            <w:noWrap/>
            <w:vAlign w:val="bottom"/>
          </w:tcPr>
          <w:p w14:paraId="5821384C" w14:textId="77777777" w:rsidR="00784EF9" w:rsidRPr="001066E8" w:rsidRDefault="00784EF9" w:rsidP="00BB2B34">
            <w:pPr>
              <w:pStyle w:val="normalbody12ptbefore"/>
              <w:spacing w:after="120"/>
              <w:jc w:val="both"/>
              <w:rPr>
                <w:spacing w:val="-2"/>
              </w:rPr>
            </w:pPr>
            <w:r w:rsidRPr="001066E8">
              <w:rPr>
                <w:spacing w:val="-2"/>
              </w:rPr>
              <w:t>Please advise as soon as possible which of the following proposed dates and times and logistics are convenient to conduct the Post-Notice Conference:</w:t>
            </w:r>
          </w:p>
        </w:tc>
      </w:tr>
      <w:tr w:rsidR="00784EF9" w:rsidRPr="001066E8" w14:paraId="5BFF29A5" w14:textId="77777777" w:rsidTr="00BB2B34">
        <w:trPr>
          <w:cantSplit/>
        </w:trPr>
        <w:tc>
          <w:tcPr>
            <w:tcW w:w="2250" w:type="dxa"/>
            <w:gridSpan w:val="8"/>
            <w:tcBorders>
              <w:bottom w:val="single" w:sz="4" w:space="0" w:color="auto"/>
            </w:tcBorders>
            <w:shd w:val="solid" w:color="auto" w:fill="auto"/>
            <w:noWrap/>
            <w:vAlign w:val="bottom"/>
          </w:tcPr>
          <w:p w14:paraId="0EA054D9" w14:textId="77777777" w:rsidR="00784EF9" w:rsidRPr="001066E8" w:rsidRDefault="00784EF9" w:rsidP="00BB2B34">
            <w:pPr>
              <w:pStyle w:val="normalbody6ptbefore"/>
              <w:spacing w:before="60" w:after="60"/>
              <w:rPr>
                <w:b/>
                <w:spacing w:val="-2"/>
              </w:rPr>
            </w:pPr>
            <w:r w:rsidRPr="001066E8">
              <w:rPr>
                <w:b/>
              </w:rPr>
              <w:t>Proposed Date</w:t>
            </w:r>
          </w:p>
        </w:tc>
        <w:tc>
          <w:tcPr>
            <w:tcW w:w="2241" w:type="dxa"/>
            <w:tcBorders>
              <w:bottom w:val="single" w:sz="4" w:space="0" w:color="auto"/>
            </w:tcBorders>
            <w:shd w:val="solid" w:color="auto" w:fill="auto"/>
            <w:vAlign w:val="bottom"/>
          </w:tcPr>
          <w:p w14:paraId="37E3B185" w14:textId="77777777" w:rsidR="00784EF9" w:rsidRPr="001066E8" w:rsidRDefault="00784EF9" w:rsidP="00BB2B34">
            <w:pPr>
              <w:pStyle w:val="normalbody6ptbefore"/>
              <w:spacing w:before="60" w:after="60"/>
              <w:rPr>
                <w:b/>
                <w:spacing w:val="-2"/>
              </w:rPr>
            </w:pPr>
            <w:r w:rsidRPr="001066E8">
              <w:rPr>
                <w:b/>
              </w:rPr>
              <w:t>Proposed Time</w:t>
            </w:r>
          </w:p>
        </w:tc>
        <w:tc>
          <w:tcPr>
            <w:tcW w:w="6426" w:type="dxa"/>
            <w:gridSpan w:val="5"/>
            <w:tcBorders>
              <w:bottom w:val="single" w:sz="4" w:space="0" w:color="auto"/>
            </w:tcBorders>
            <w:shd w:val="solid" w:color="auto" w:fill="auto"/>
            <w:vAlign w:val="bottom"/>
          </w:tcPr>
          <w:p w14:paraId="351E06FF" w14:textId="77777777" w:rsidR="00784EF9" w:rsidRPr="001066E8" w:rsidRDefault="00784EF9" w:rsidP="00BB2B34">
            <w:pPr>
              <w:pStyle w:val="normalbody6ptbefore"/>
              <w:spacing w:before="60" w:after="60"/>
              <w:rPr>
                <w:b/>
                <w:spacing w:val="-2"/>
              </w:rPr>
            </w:pPr>
            <w:r w:rsidRPr="001066E8">
              <w:rPr>
                <w:b/>
              </w:rPr>
              <w:t>Meeting or conference/video conference logistics</w:t>
            </w:r>
          </w:p>
        </w:tc>
      </w:tr>
      <w:tr w:rsidR="00BB2B34" w:rsidRPr="001066E8" w14:paraId="376F85B8" w14:textId="77777777" w:rsidTr="00BB2B34">
        <w:trPr>
          <w:cantSplit/>
          <w:trHeight w:val="360"/>
        </w:trPr>
        <w:tc>
          <w:tcPr>
            <w:tcW w:w="2250" w:type="dxa"/>
            <w:gridSpan w:val="8"/>
            <w:tcBorders>
              <w:top w:val="single" w:sz="4" w:space="0" w:color="auto"/>
              <w:left w:val="single" w:sz="4" w:space="0" w:color="auto"/>
              <w:bottom w:val="single" w:sz="4" w:space="0" w:color="auto"/>
              <w:right w:val="single" w:sz="4" w:space="0" w:color="auto"/>
            </w:tcBorders>
            <w:noWrap/>
            <w:vAlign w:val="center"/>
          </w:tcPr>
          <w:p w14:paraId="66ED83F1" w14:textId="77777777" w:rsidR="00BB2B34" w:rsidRPr="001066E8" w:rsidRDefault="00BB2B34" w:rsidP="00BB2B34">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2241" w:type="dxa"/>
            <w:tcBorders>
              <w:top w:val="single" w:sz="4" w:space="0" w:color="auto"/>
              <w:left w:val="single" w:sz="4" w:space="0" w:color="auto"/>
              <w:bottom w:val="single" w:sz="4" w:space="0" w:color="auto"/>
              <w:right w:val="single" w:sz="4" w:space="0" w:color="auto"/>
            </w:tcBorders>
            <w:vAlign w:val="center"/>
          </w:tcPr>
          <w:p w14:paraId="40EBAF0F" w14:textId="77777777" w:rsidR="00BB2B34" w:rsidRPr="001066E8" w:rsidRDefault="00BB2B34" w:rsidP="00BB2B34">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6426" w:type="dxa"/>
            <w:gridSpan w:val="5"/>
            <w:tcBorders>
              <w:top w:val="single" w:sz="4" w:space="0" w:color="auto"/>
              <w:left w:val="single" w:sz="4" w:space="0" w:color="auto"/>
              <w:bottom w:val="single" w:sz="4" w:space="0" w:color="auto"/>
              <w:right w:val="single" w:sz="4" w:space="0" w:color="auto"/>
            </w:tcBorders>
            <w:vAlign w:val="center"/>
          </w:tcPr>
          <w:p w14:paraId="2CA7AB9E" w14:textId="77777777" w:rsidR="00BB2B34" w:rsidRPr="001066E8" w:rsidRDefault="00BB2B34" w:rsidP="00BB2B34">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BB2B34" w:rsidRPr="001066E8" w14:paraId="2FD0735B" w14:textId="77777777" w:rsidTr="00BB2B34">
        <w:trPr>
          <w:cantSplit/>
          <w:trHeight w:val="360"/>
        </w:trPr>
        <w:tc>
          <w:tcPr>
            <w:tcW w:w="2250" w:type="dxa"/>
            <w:gridSpan w:val="8"/>
            <w:tcBorders>
              <w:top w:val="single" w:sz="4" w:space="0" w:color="auto"/>
              <w:left w:val="single" w:sz="4" w:space="0" w:color="auto"/>
              <w:bottom w:val="single" w:sz="4" w:space="0" w:color="auto"/>
              <w:right w:val="single" w:sz="4" w:space="0" w:color="auto"/>
            </w:tcBorders>
            <w:noWrap/>
            <w:vAlign w:val="center"/>
          </w:tcPr>
          <w:p w14:paraId="4C69BBF6" w14:textId="77777777" w:rsidR="00BB2B34" w:rsidRPr="001066E8" w:rsidRDefault="00BB2B34" w:rsidP="00BB2B34">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2241" w:type="dxa"/>
            <w:tcBorders>
              <w:top w:val="single" w:sz="4" w:space="0" w:color="auto"/>
              <w:left w:val="single" w:sz="4" w:space="0" w:color="auto"/>
              <w:bottom w:val="single" w:sz="4" w:space="0" w:color="auto"/>
              <w:right w:val="single" w:sz="4" w:space="0" w:color="auto"/>
            </w:tcBorders>
            <w:vAlign w:val="center"/>
          </w:tcPr>
          <w:p w14:paraId="0F5C9739" w14:textId="77777777" w:rsidR="00BB2B34" w:rsidRPr="001066E8" w:rsidRDefault="00BB2B34" w:rsidP="00BB2B34">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6426" w:type="dxa"/>
            <w:gridSpan w:val="5"/>
            <w:tcBorders>
              <w:top w:val="single" w:sz="4" w:space="0" w:color="auto"/>
              <w:left w:val="single" w:sz="4" w:space="0" w:color="auto"/>
              <w:bottom w:val="single" w:sz="4" w:space="0" w:color="auto"/>
              <w:right w:val="single" w:sz="4" w:space="0" w:color="auto"/>
            </w:tcBorders>
            <w:vAlign w:val="center"/>
          </w:tcPr>
          <w:p w14:paraId="6E222ACA" w14:textId="77777777" w:rsidR="00BB2B34" w:rsidRPr="001066E8" w:rsidRDefault="00BB2B34" w:rsidP="00BB2B34">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BB2B34" w:rsidRPr="001066E8" w14:paraId="638984BB" w14:textId="77777777" w:rsidTr="00BB2B34">
        <w:trPr>
          <w:cantSplit/>
          <w:trHeight w:val="360"/>
        </w:trPr>
        <w:tc>
          <w:tcPr>
            <w:tcW w:w="2250" w:type="dxa"/>
            <w:gridSpan w:val="8"/>
            <w:tcBorders>
              <w:top w:val="single" w:sz="4" w:space="0" w:color="auto"/>
              <w:left w:val="single" w:sz="4" w:space="0" w:color="auto"/>
              <w:bottom w:val="single" w:sz="4" w:space="0" w:color="auto"/>
              <w:right w:val="single" w:sz="4" w:space="0" w:color="auto"/>
            </w:tcBorders>
            <w:noWrap/>
            <w:vAlign w:val="center"/>
          </w:tcPr>
          <w:p w14:paraId="6AE63A28" w14:textId="77777777" w:rsidR="00BB2B34" w:rsidRPr="001066E8" w:rsidRDefault="00BB2B34" w:rsidP="00BB2B34">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2241" w:type="dxa"/>
            <w:tcBorders>
              <w:top w:val="single" w:sz="4" w:space="0" w:color="auto"/>
              <w:left w:val="single" w:sz="4" w:space="0" w:color="auto"/>
              <w:bottom w:val="single" w:sz="4" w:space="0" w:color="auto"/>
              <w:right w:val="single" w:sz="4" w:space="0" w:color="auto"/>
            </w:tcBorders>
            <w:vAlign w:val="center"/>
          </w:tcPr>
          <w:p w14:paraId="1D51F10B" w14:textId="77777777" w:rsidR="00BB2B34" w:rsidRPr="001066E8" w:rsidRDefault="00BB2B34" w:rsidP="00BB2B34">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6426" w:type="dxa"/>
            <w:gridSpan w:val="5"/>
            <w:tcBorders>
              <w:top w:val="single" w:sz="4" w:space="0" w:color="auto"/>
              <w:left w:val="single" w:sz="4" w:space="0" w:color="auto"/>
              <w:bottom w:val="single" w:sz="4" w:space="0" w:color="auto"/>
              <w:right w:val="single" w:sz="4" w:space="0" w:color="auto"/>
            </w:tcBorders>
            <w:vAlign w:val="center"/>
          </w:tcPr>
          <w:p w14:paraId="6B98E4AC" w14:textId="77777777" w:rsidR="00BB2B34" w:rsidRPr="001066E8" w:rsidRDefault="00BB2B34" w:rsidP="00BB2B34">
            <w:pPr>
              <w:pStyle w:val="fillablefield"/>
            </w:pP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784EF9" w:rsidRPr="001066E8" w14:paraId="36D17ED7" w14:textId="77777777" w:rsidTr="00BB2B34">
        <w:trPr>
          <w:cantSplit/>
        </w:trPr>
        <w:tc>
          <w:tcPr>
            <w:tcW w:w="10917" w:type="dxa"/>
            <w:gridSpan w:val="14"/>
            <w:tcBorders>
              <w:top w:val="single" w:sz="4" w:space="0" w:color="auto"/>
            </w:tcBorders>
            <w:noWrap/>
            <w:vAlign w:val="bottom"/>
          </w:tcPr>
          <w:p w14:paraId="2DB5E9A7" w14:textId="77777777" w:rsidR="00784EF9" w:rsidRPr="001066E8" w:rsidRDefault="00BB2B34" w:rsidP="00BB2B34">
            <w:pPr>
              <w:pStyle w:val="normalbody12ptbefore"/>
              <w:jc w:val="both"/>
              <w:rPr>
                <w:spacing w:val="-2"/>
              </w:rPr>
            </w:pPr>
            <w:r w:rsidRPr="001066E8">
              <w:rPr>
                <w:spacing w:val="-2"/>
              </w:rPr>
              <w:t>To enable our Investigation of the Notice please provide us promptly with the information and/or documentation identified in Appendix A to this Acknowledgement (and as necessary with access for our staff or appointed representatives to attend the place where the Contract is being performed to inspect the condition and progress of the work), hereinafter the Information.</w:t>
            </w:r>
          </w:p>
        </w:tc>
      </w:tr>
      <w:tr w:rsidR="00BB2B34" w:rsidRPr="001066E8" w14:paraId="5F6A89AC" w14:textId="77777777" w:rsidTr="00BB2B34">
        <w:trPr>
          <w:cantSplit/>
        </w:trPr>
        <w:tc>
          <w:tcPr>
            <w:tcW w:w="10917" w:type="dxa"/>
            <w:gridSpan w:val="14"/>
            <w:noWrap/>
            <w:vAlign w:val="bottom"/>
          </w:tcPr>
          <w:p w14:paraId="1DFBC969" w14:textId="77777777" w:rsidR="00BB2B34" w:rsidRPr="001066E8" w:rsidRDefault="00BB2B34" w:rsidP="005E2B99">
            <w:pPr>
              <w:pStyle w:val="normalbody12ptbefore"/>
              <w:jc w:val="both"/>
            </w:pPr>
            <w:r w:rsidRPr="001066E8">
              <w:t xml:space="preserve">We will provide you with the Surety’s Position to the Notice no later than </w:t>
            </w:r>
            <w:r w:rsidR="005E2B99" w:rsidRPr="001066E8">
              <w:t xml:space="preserve">twenty </w:t>
            </w:r>
            <w:r w:rsidRPr="001066E8">
              <w:t>(</w:t>
            </w:r>
            <w:r w:rsidR="005E2B99" w:rsidRPr="001066E8">
              <w:t>2</w:t>
            </w:r>
            <w:r w:rsidRPr="001066E8">
              <w:t>0) business days of our receipt of the Notice based on the information, documentation and access you have provided.</w:t>
            </w:r>
          </w:p>
        </w:tc>
      </w:tr>
      <w:tr w:rsidR="00BB2B34" w:rsidRPr="001066E8" w14:paraId="016EBBFF" w14:textId="77777777" w:rsidTr="00BB2B34">
        <w:trPr>
          <w:cantSplit/>
        </w:trPr>
        <w:tc>
          <w:tcPr>
            <w:tcW w:w="10917" w:type="dxa"/>
            <w:gridSpan w:val="14"/>
            <w:noWrap/>
            <w:vAlign w:val="bottom"/>
          </w:tcPr>
          <w:p w14:paraId="15308519" w14:textId="77777777" w:rsidR="00BB2B34" w:rsidRPr="001066E8" w:rsidRDefault="00BB2B34" w:rsidP="00BB2B34">
            <w:pPr>
              <w:pStyle w:val="normalbody12ptbefore"/>
              <w:jc w:val="both"/>
            </w:pPr>
            <w:r w:rsidRPr="001066E8">
              <w:t>We continue to reserve all of our rights pursuant to the Bond and at law.</w:t>
            </w:r>
          </w:p>
        </w:tc>
      </w:tr>
      <w:tr w:rsidR="00784EF9" w:rsidRPr="001066E8" w14:paraId="6D15E431" w14:textId="77777777" w:rsidTr="009411F8">
        <w:trPr>
          <w:cantSplit/>
        </w:trPr>
        <w:tc>
          <w:tcPr>
            <w:tcW w:w="10917" w:type="dxa"/>
            <w:gridSpan w:val="14"/>
            <w:noWrap/>
          </w:tcPr>
          <w:p w14:paraId="102EC3B0" w14:textId="77777777" w:rsidR="00784EF9" w:rsidRPr="001066E8" w:rsidRDefault="00784EF9" w:rsidP="009411F8">
            <w:pPr>
              <w:pStyle w:val="normalbody18ptbefore"/>
              <w:spacing w:after="240"/>
              <w:rPr>
                <w:rFonts w:cs="Arial"/>
                <w:szCs w:val="22"/>
                <w:lang w:val="en-CA"/>
              </w:rPr>
            </w:pPr>
            <w:r w:rsidRPr="001066E8">
              <w:rPr>
                <w:rFonts w:cs="Arial"/>
                <w:szCs w:val="22"/>
                <w:lang w:val="en-CA"/>
              </w:rPr>
              <w:t>Yours truly;</w:t>
            </w:r>
          </w:p>
        </w:tc>
      </w:tr>
      <w:tr w:rsidR="00784EF9" w:rsidRPr="001066E8" w14:paraId="6214C36F" w14:textId="77777777" w:rsidTr="009411F8">
        <w:trPr>
          <w:cantSplit/>
        </w:trPr>
        <w:tc>
          <w:tcPr>
            <w:tcW w:w="10917" w:type="dxa"/>
            <w:gridSpan w:val="14"/>
            <w:noWrap/>
          </w:tcPr>
          <w:p w14:paraId="7BE02C69" w14:textId="77777777" w:rsidR="00784EF9" w:rsidRPr="001066E8" w:rsidRDefault="00784EF9" w:rsidP="009411F8">
            <w:pPr>
              <w:pStyle w:val="fillablefield"/>
              <w:rPr>
                <w:rFonts w:cs="Arial"/>
                <w:szCs w:val="22"/>
              </w:rPr>
            </w:pPr>
            <w:r w:rsidRPr="001066E8">
              <w:fldChar w:fldCharType="begin">
                <w:ffData>
                  <w:name w:val=""/>
                  <w:enabled/>
                  <w:calcOnExit w:val="0"/>
                  <w:textInput>
                    <w:default w:val="[Corporate name of the Surety]"/>
                  </w:textInput>
                </w:ffData>
              </w:fldChar>
            </w:r>
            <w:r w:rsidRPr="001066E8">
              <w:instrText xml:space="preserve"> FORMTEXT </w:instrText>
            </w:r>
            <w:r w:rsidRPr="001066E8">
              <w:fldChar w:fldCharType="separate"/>
            </w:r>
            <w:r w:rsidR="00C75C73" w:rsidRPr="001066E8">
              <w:rPr>
                <w:noProof/>
              </w:rPr>
              <w:t>[Corporate name of the Surety]</w:t>
            </w:r>
            <w:r w:rsidRPr="001066E8">
              <w:fldChar w:fldCharType="end"/>
            </w:r>
          </w:p>
        </w:tc>
      </w:tr>
      <w:tr w:rsidR="00784EF9" w:rsidRPr="001066E8" w14:paraId="7153712B" w14:textId="77777777" w:rsidTr="009411F8">
        <w:trPr>
          <w:cantSplit/>
        </w:trPr>
        <w:tc>
          <w:tcPr>
            <w:tcW w:w="441" w:type="dxa"/>
            <w:noWrap/>
            <w:vAlign w:val="bottom"/>
          </w:tcPr>
          <w:p w14:paraId="519A6CF0" w14:textId="77777777" w:rsidR="00784EF9" w:rsidRPr="001066E8" w:rsidRDefault="00784EF9" w:rsidP="009411F8">
            <w:pPr>
              <w:pStyle w:val="normalbody6ptbefore"/>
              <w:spacing w:before="160"/>
            </w:pPr>
            <w:r w:rsidRPr="001066E8">
              <w:rPr>
                <w:rFonts w:cs="Arial"/>
              </w:rPr>
              <w:t>By:</w:t>
            </w:r>
          </w:p>
        </w:tc>
        <w:tc>
          <w:tcPr>
            <w:tcW w:w="6576" w:type="dxa"/>
            <w:gridSpan w:val="10"/>
            <w:tcBorders>
              <w:bottom w:val="dotted" w:sz="4" w:space="0" w:color="auto"/>
            </w:tcBorders>
            <w:vAlign w:val="bottom"/>
          </w:tcPr>
          <w:p w14:paraId="2C521771" w14:textId="77777777" w:rsidR="00784EF9" w:rsidRPr="001066E8" w:rsidRDefault="00784EF9" w:rsidP="009411F8">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3900" w:type="dxa"/>
            <w:gridSpan w:val="3"/>
            <w:vAlign w:val="bottom"/>
          </w:tcPr>
          <w:p w14:paraId="645A253D" w14:textId="77777777" w:rsidR="00784EF9" w:rsidRPr="001066E8" w:rsidRDefault="00784EF9" w:rsidP="009411F8">
            <w:pPr>
              <w:pStyle w:val="normalbody6ptbefore"/>
            </w:pPr>
          </w:p>
        </w:tc>
      </w:tr>
      <w:tr w:rsidR="00784EF9" w:rsidRPr="001066E8" w14:paraId="4599BD4A" w14:textId="77777777" w:rsidTr="009411F8">
        <w:trPr>
          <w:cantSplit/>
        </w:trPr>
        <w:tc>
          <w:tcPr>
            <w:tcW w:w="450" w:type="dxa"/>
            <w:gridSpan w:val="2"/>
            <w:noWrap/>
            <w:vAlign w:val="bottom"/>
          </w:tcPr>
          <w:p w14:paraId="292980EC" w14:textId="77777777" w:rsidR="00784EF9" w:rsidRPr="001066E8" w:rsidRDefault="00784EF9" w:rsidP="009411F8">
            <w:pPr>
              <w:pStyle w:val="fillablefield"/>
              <w:rPr>
                <w:sz w:val="6"/>
                <w:szCs w:val="6"/>
              </w:rPr>
            </w:pPr>
          </w:p>
        </w:tc>
        <w:tc>
          <w:tcPr>
            <w:tcW w:w="10467" w:type="dxa"/>
            <w:gridSpan w:val="12"/>
            <w:vAlign w:val="bottom"/>
          </w:tcPr>
          <w:p w14:paraId="3843B2C7" w14:textId="77777777" w:rsidR="00784EF9" w:rsidRPr="001066E8" w:rsidRDefault="00784EF9" w:rsidP="009411F8">
            <w:pPr>
              <w:pStyle w:val="fillablefield"/>
              <w:rPr>
                <w:sz w:val="6"/>
                <w:szCs w:val="6"/>
              </w:rPr>
            </w:pPr>
          </w:p>
          <w:p w14:paraId="182E5C5B" w14:textId="77777777" w:rsidR="00784EF9" w:rsidRPr="001066E8" w:rsidRDefault="00784EF9" w:rsidP="009411F8">
            <w:pPr>
              <w:pStyle w:val="fillablefield"/>
            </w:pPr>
            <w:r w:rsidRPr="001066E8">
              <w:fldChar w:fldCharType="begin">
                <w:ffData>
                  <w:name w:val=""/>
                  <w:enabled/>
                  <w:calcOnExit w:val="0"/>
                  <w:textInput>
                    <w:default w:val="[Name]"/>
                  </w:textInput>
                </w:ffData>
              </w:fldChar>
            </w:r>
            <w:r w:rsidRPr="001066E8">
              <w:instrText xml:space="preserve"> FORMTEXT </w:instrText>
            </w:r>
            <w:r w:rsidRPr="001066E8">
              <w:fldChar w:fldCharType="separate"/>
            </w:r>
            <w:r w:rsidR="00C75C73" w:rsidRPr="001066E8">
              <w:rPr>
                <w:noProof/>
              </w:rPr>
              <w:t>[Name]</w:t>
            </w:r>
            <w:r w:rsidRPr="001066E8">
              <w:fldChar w:fldCharType="end"/>
            </w:r>
            <w:r w:rsidRPr="001066E8">
              <w:br/>
            </w:r>
            <w:r w:rsidRPr="001066E8">
              <w:fldChar w:fldCharType="begin">
                <w:ffData>
                  <w:name w:val=""/>
                  <w:enabled/>
                  <w:calcOnExit w:val="0"/>
                  <w:textInput>
                    <w:default w:val="[Title]"/>
                  </w:textInput>
                </w:ffData>
              </w:fldChar>
            </w:r>
            <w:r w:rsidRPr="001066E8">
              <w:instrText xml:space="preserve"> FORMTEXT </w:instrText>
            </w:r>
            <w:r w:rsidRPr="001066E8">
              <w:fldChar w:fldCharType="separate"/>
            </w:r>
            <w:r w:rsidR="00C75C73" w:rsidRPr="001066E8">
              <w:rPr>
                <w:noProof/>
              </w:rPr>
              <w:t>[Title]</w:t>
            </w:r>
            <w:r w:rsidRPr="001066E8">
              <w:fldChar w:fldCharType="end"/>
            </w:r>
            <w:r w:rsidRPr="001066E8">
              <w:br/>
            </w:r>
            <w:r w:rsidRPr="001066E8">
              <w:fldChar w:fldCharType="begin">
                <w:ffData>
                  <w:name w:val=""/>
                  <w:enabled/>
                  <w:calcOnExit w:val="0"/>
                  <w:textInput>
                    <w:default w:val="[Phone]"/>
                  </w:textInput>
                </w:ffData>
              </w:fldChar>
            </w:r>
            <w:r w:rsidRPr="001066E8">
              <w:instrText xml:space="preserve"> FORMTEXT </w:instrText>
            </w:r>
            <w:r w:rsidRPr="001066E8">
              <w:fldChar w:fldCharType="separate"/>
            </w:r>
            <w:r w:rsidR="00C75C73" w:rsidRPr="001066E8">
              <w:rPr>
                <w:noProof/>
              </w:rPr>
              <w:t>[Phone]</w:t>
            </w:r>
            <w:r w:rsidRPr="001066E8">
              <w:fldChar w:fldCharType="end"/>
            </w:r>
            <w:r w:rsidRPr="001066E8">
              <w:br/>
            </w:r>
            <w:r w:rsidRPr="001066E8">
              <w:fldChar w:fldCharType="begin">
                <w:ffData>
                  <w:name w:val=""/>
                  <w:enabled/>
                  <w:calcOnExit w:val="0"/>
                  <w:textInput>
                    <w:default w:val="[Email address]"/>
                  </w:textInput>
                </w:ffData>
              </w:fldChar>
            </w:r>
            <w:r w:rsidRPr="001066E8">
              <w:instrText xml:space="preserve"> FORMTEXT </w:instrText>
            </w:r>
            <w:r w:rsidRPr="001066E8">
              <w:fldChar w:fldCharType="separate"/>
            </w:r>
            <w:r w:rsidR="00C75C73" w:rsidRPr="001066E8">
              <w:rPr>
                <w:noProof/>
              </w:rPr>
              <w:t>[Email address]</w:t>
            </w:r>
            <w:r w:rsidRPr="001066E8">
              <w:fldChar w:fldCharType="end"/>
            </w:r>
          </w:p>
        </w:tc>
      </w:tr>
      <w:tr w:rsidR="00784EF9" w:rsidRPr="001066E8" w14:paraId="2A237B18" w14:textId="77777777" w:rsidTr="009411F8">
        <w:trPr>
          <w:cantSplit/>
        </w:trPr>
        <w:tc>
          <w:tcPr>
            <w:tcW w:w="10917" w:type="dxa"/>
            <w:gridSpan w:val="14"/>
            <w:noWrap/>
            <w:vAlign w:val="bottom"/>
          </w:tcPr>
          <w:p w14:paraId="35FF9C7F" w14:textId="77777777" w:rsidR="00784EF9" w:rsidRPr="001066E8" w:rsidRDefault="00784EF9" w:rsidP="009411F8">
            <w:pPr>
              <w:pStyle w:val="normalbody6ptbefore"/>
              <w:spacing w:before="160"/>
            </w:pPr>
            <w:r w:rsidRPr="001066E8">
              <w:t xml:space="preserve">CC:  </w:t>
            </w:r>
            <w:r w:rsidRPr="001066E8">
              <w:rPr>
                <w:b/>
                <w:color w:val="0000FF"/>
              </w:rPr>
              <w:fldChar w:fldCharType="begin">
                <w:ffData>
                  <w:name w:val=""/>
                  <w:enabled/>
                  <w:calcOnExit w:val="0"/>
                  <w:textInput>
                    <w:default w:val="[Contractor]"/>
                  </w:textInput>
                </w:ffData>
              </w:fldChar>
            </w:r>
            <w:r w:rsidRPr="001066E8">
              <w:rPr>
                <w:b/>
                <w:color w:val="0000FF"/>
              </w:rPr>
              <w:instrText xml:space="preserve"> FORMTEXT </w:instrText>
            </w:r>
            <w:r w:rsidRPr="001066E8">
              <w:rPr>
                <w:b/>
                <w:color w:val="0000FF"/>
              </w:rPr>
            </w:r>
            <w:r w:rsidRPr="001066E8">
              <w:rPr>
                <w:b/>
                <w:color w:val="0000FF"/>
              </w:rPr>
              <w:fldChar w:fldCharType="separate"/>
            </w:r>
            <w:r w:rsidR="00C75C73" w:rsidRPr="001066E8">
              <w:rPr>
                <w:b/>
                <w:noProof/>
                <w:color w:val="0000FF"/>
              </w:rPr>
              <w:t>[Contractor]</w:t>
            </w:r>
            <w:r w:rsidRPr="001066E8">
              <w:rPr>
                <w:b/>
                <w:color w:val="0000FF"/>
              </w:rPr>
              <w:fldChar w:fldCharType="end"/>
            </w:r>
          </w:p>
        </w:tc>
      </w:tr>
    </w:tbl>
    <w:p w14:paraId="2E362215" w14:textId="77777777" w:rsidR="00784EF9" w:rsidRPr="001066E8" w:rsidRDefault="00784EF9">
      <w:pPr>
        <w:rPr>
          <w:sz w:val="4"/>
        </w:rPr>
      </w:pPr>
    </w:p>
    <w:p w14:paraId="6DC65BB7" w14:textId="77777777" w:rsidR="007C0618" w:rsidRPr="001066E8" w:rsidRDefault="007C0618">
      <w:pPr>
        <w:pStyle w:val="normalbody"/>
        <w:rPr>
          <w:sz w:val="2"/>
        </w:rPr>
        <w:sectPr w:rsidR="007C0618" w:rsidRPr="001066E8" w:rsidSect="00C20A3B">
          <w:pgSz w:w="12240" w:h="15840" w:code="1"/>
          <w:pgMar w:top="63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720"/>
        <w:gridCol w:w="10197"/>
      </w:tblGrid>
      <w:tr w:rsidR="00BB2B34" w:rsidRPr="001066E8" w14:paraId="7B66CCCF" w14:textId="77777777" w:rsidTr="00BB2B34">
        <w:trPr>
          <w:cantSplit/>
        </w:trPr>
        <w:tc>
          <w:tcPr>
            <w:tcW w:w="10917" w:type="dxa"/>
            <w:gridSpan w:val="2"/>
            <w:noWrap/>
            <w:vAlign w:val="bottom"/>
          </w:tcPr>
          <w:p w14:paraId="6DB95E62" w14:textId="77777777" w:rsidR="00BB2B34" w:rsidRPr="001066E8" w:rsidRDefault="00BB2B34" w:rsidP="00BB2B34">
            <w:pPr>
              <w:pStyle w:val="normalbody6ptbefore"/>
              <w:spacing w:before="40"/>
              <w:jc w:val="center"/>
              <w:rPr>
                <w:rFonts w:cs="Arial"/>
                <w:szCs w:val="22"/>
              </w:rPr>
            </w:pPr>
            <w:r w:rsidRPr="001066E8">
              <w:rPr>
                <w:rFonts w:cs="Arial"/>
                <w:b/>
              </w:rPr>
              <w:lastRenderedPageBreak/>
              <w:t>Appendix A</w:t>
            </w:r>
            <w:r w:rsidRPr="001066E8">
              <w:rPr>
                <w:rFonts w:cs="Arial"/>
              </w:rPr>
              <w:t xml:space="preserve"> </w:t>
            </w:r>
            <w:r w:rsidRPr="001066E8">
              <w:rPr>
                <w:rFonts w:cs="Arial"/>
                <w:b/>
              </w:rPr>
              <w:t>to Surety’s Acknowledgement</w:t>
            </w:r>
            <w:r w:rsidRPr="001066E8">
              <w:rPr>
                <w:rFonts w:cs="Arial"/>
              </w:rPr>
              <w:br/>
              <w:t>Surety’s Request for Information</w:t>
            </w:r>
          </w:p>
        </w:tc>
      </w:tr>
      <w:tr w:rsidR="00BB2B34" w:rsidRPr="001066E8" w14:paraId="7F1EBEAE" w14:textId="77777777" w:rsidTr="009411F8">
        <w:trPr>
          <w:cantSplit/>
        </w:trPr>
        <w:tc>
          <w:tcPr>
            <w:tcW w:w="10917" w:type="dxa"/>
            <w:gridSpan w:val="2"/>
            <w:noWrap/>
          </w:tcPr>
          <w:p w14:paraId="31CC211A" w14:textId="77777777" w:rsidR="00BB2B34" w:rsidRPr="001066E8" w:rsidRDefault="00BB2B34" w:rsidP="00E55277">
            <w:pPr>
              <w:pStyle w:val="normalbody12ptbefore"/>
              <w:jc w:val="both"/>
            </w:pPr>
            <w:r w:rsidRPr="001066E8">
              <w:rPr>
                <w:rFonts w:cs="Arial"/>
              </w:rPr>
              <w:t xml:space="preserve">Please identify and provide contact information for a person who is knowledgeable about the circumstances of the Notice and any </w:t>
            </w:r>
            <w:r w:rsidR="007E2344" w:rsidRPr="001066E8">
              <w:rPr>
                <w:rFonts w:cs="Arial"/>
              </w:rPr>
              <w:t xml:space="preserve">Necessary </w:t>
            </w:r>
            <w:r w:rsidR="00E55277" w:rsidRPr="001066E8">
              <w:rPr>
                <w:rFonts w:cs="Arial"/>
              </w:rPr>
              <w:t xml:space="preserve">Interim </w:t>
            </w:r>
            <w:r w:rsidRPr="001066E8">
              <w:rPr>
                <w:rFonts w:cs="Arial"/>
              </w:rPr>
              <w:t>Work and Mitigation Work, and who can speak for the Owner.</w:t>
            </w:r>
          </w:p>
        </w:tc>
      </w:tr>
      <w:tr w:rsidR="00BB2B34" w:rsidRPr="001066E8" w14:paraId="063C83D8" w14:textId="77777777" w:rsidTr="009411F8">
        <w:trPr>
          <w:cantSplit/>
        </w:trPr>
        <w:tc>
          <w:tcPr>
            <w:tcW w:w="10917" w:type="dxa"/>
            <w:gridSpan w:val="2"/>
            <w:noWrap/>
          </w:tcPr>
          <w:p w14:paraId="59860A0D" w14:textId="77777777" w:rsidR="00BB2B34" w:rsidRPr="001066E8" w:rsidRDefault="00BB2B34" w:rsidP="00BB2B34">
            <w:pPr>
              <w:pStyle w:val="normalbody12ptbefore"/>
              <w:jc w:val="both"/>
              <w:rPr>
                <w:rFonts w:cs="Arial"/>
              </w:rPr>
            </w:pPr>
            <w:r w:rsidRPr="001066E8">
              <w:rPr>
                <w:rFonts w:cs="Arial"/>
              </w:rPr>
              <w:t>Please identify and provide contact information for a person with whom arrangements can be made for access to the site where the work under the Contract is being performed.</w:t>
            </w:r>
          </w:p>
        </w:tc>
      </w:tr>
      <w:tr w:rsidR="00BB2B34" w:rsidRPr="001066E8" w14:paraId="7C7524E2" w14:textId="77777777" w:rsidTr="009411F8">
        <w:trPr>
          <w:cantSplit/>
        </w:trPr>
        <w:tc>
          <w:tcPr>
            <w:tcW w:w="10917" w:type="dxa"/>
            <w:gridSpan w:val="2"/>
            <w:noWrap/>
          </w:tcPr>
          <w:p w14:paraId="5A9AB741" w14:textId="77777777" w:rsidR="00BB2B34" w:rsidRPr="001066E8" w:rsidRDefault="00BB2B34" w:rsidP="00BB2B34">
            <w:pPr>
              <w:pStyle w:val="normalbody12ptbefore"/>
              <w:rPr>
                <w:rFonts w:cs="Arial"/>
              </w:rPr>
            </w:pPr>
            <w:r w:rsidRPr="001066E8">
              <w:rPr>
                <w:rFonts w:cs="Arial"/>
              </w:rPr>
              <w:t xml:space="preserve">Please provide copies of the following documentation in digital or hard </w:t>
            </w:r>
            <w:r w:rsidR="003178A6" w:rsidRPr="001066E8">
              <w:rPr>
                <w:rFonts w:cs="Arial"/>
              </w:rPr>
              <w:t xml:space="preserve">copy </w:t>
            </w:r>
            <w:r w:rsidRPr="001066E8">
              <w:rPr>
                <w:rFonts w:cs="Arial"/>
              </w:rPr>
              <w:t>format:</w:t>
            </w:r>
          </w:p>
        </w:tc>
      </w:tr>
      <w:tr w:rsidR="007C0618" w:rsidRPr="001066E8" w14:paraId="0BD249C0" w14:textId="77777777" w:rsidTr="00355846">
        <w:trPr>
          <w:cantSplit/>
        </w:trPr>
        <w:tc>
          <w:tcPr>
            <w:tcW w:w="720" w:type="dxa"/>
            <w:noWrap/>
          </w:tcPr>
          <w:p w14:paraId="3514DE00" w14:textId="77777777" w:rsidR="007C0618"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7C956F0D" w14:textId="77777777" w:rsidR="007C0618" w:rsidRPr="001066E8" w:rsidRDefault="00355846" w:rsidP="00355846">
            <w:pPr>
              <w:pStyle w:val="normalbody12ptbefore"/>
              <w:jc w:val="both"/>
            </w:pPr>
            <w:r w:rsidRPr="001066E8">
              <w:t>Copy of full, executed Contract (with letter of award), including approved changes and pending changes relevant to this Notice (along with a copy of the Change Order log)</w:t>
            </w:r>
          </w:p>
        </w:tc>
      </w:tr>
      <w:tr w:rsidR="007C0618" w:rsidRPr="001066E8" w14:paraId="1B018F5B" w14:textId="77777777" w:rsidTr="00355846">
        <w:trPr>
          <w:cantSplit/>
        </w:trPr>
        <w:tc>
          <w:tcPr>
            <w:tcW w:w="720" w:type="dxa"/>
            <w:noWrap/>
          </w:tcPr>
          <w:p w14:paraId="1D640053" w14:textId="77777777" w:rsidR="007C0618"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206D4520" w14:textId="77777777" w:rsidR="007C0618" w:rsidRPr="001066E8" w:rsidRDefault="00355846" w:rsidP="00355846">
            <w:pPr>
              <w:pStyle w:val="normalbody12ptbefore"/>
              <w:jc w:val="both"/>
            </w:pPr>
            <w:r w:rsidRPr="001066E8">
              <w:rPr>
                <w:rFonts w:cs="Arial"/>
              </w:rPr>
              <w:t>Copy of original schedule and latest approved schedule for the Contract including actual progress and the order to commence work</w:t>
            </w:r>
          </w:p>
        </w:tc>
      </w:tr>
      <w:tr w:rsidR="007C0618" w:rsidRPr="001066E8" w14:paraId="723C3A14" w14:textId="77777777" w:rsidTr="00355846">
        <w:trPr>
          <w:cantSplit/>
        </w:trPr>
        <w:tc>
          <w:tcPr>
            <w:tcW w:w="720" w:type="dxa"/>
            <w:noWrap/>
          </w:tcPr>
          <w:p w14:paraId="25E5486A" w14:textId="77777777" w:rsidR="007C0618"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6817C061" w14:textId="77777777" w:rsidR="007C0618" w:rsidRPr="001066E8" w:rsidRDefault="00355846" w:rsidP="00355846">
            <w:pPr>
              <w:pStyle w:val="normalbody12ptbefore"/>
              <w:jc w:val="both"/>
              <w:rPr>
                <w:spacing w:val="-2"/>
              </w:rPr>
            </w:pPr>
            <w:r w:rsidRPr="001066E8">
              <w:rPr>
                <w:rFonts w:cs="Arial"/>
                <w:spacing w:val="-2"/>
              </w:rPr>
              <w:t>Specifications and drawings, including tender and post tender addenda, if any, applicable to the Contractor’s scope of work</w:t>
            </w:r>
          </w:p>
        </w:tc>
      </w:tr>
      <w:tr w:rsidR="007C0618" w:rsidRPr="001066E8" w14:paraId="5AC4991C" w14:textId="77777777" w:rsidTr="00355846">
        <w:trPr>
          <w:cantSplit/>
        </w:trPr>
        <w:tc>
          <w:tcPr>
            <w:tcW w:w="720" w:type="dxa"/>
            <w:noWrap/>
          </w:tcPr>
          <w:p w14:paraId="0B8D003D" w14:textId="77777777" w:rsidR="007C0618"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3B4ED816" w14:textId="77777777" w:rsidR="007C0618" w:rsidRPr="001066E8" w:rsidRDefault="00355846" w:rsidP="00355846">
            <w:pPr>
              <w:pStyle w:val="normalbody12ptbefore"/>
              <w:jc w:val="both"/>
            </w:pPr>
            <w:r w:rsidRPr="001066E8">
              <w:rPr>
                <w:rFonts w:cs="Arial"/>
              </w:rPr>
              <w:t>Copies of and summary reconciliation of all invoices received under the Contract</w:t>
            </w:r>
          </w:p>
        </w:tc>
      </w:tr>
      <w:tr w:rsidR="007C0618" w:rsidRPr="001066E8" w14:paraId="7A19FBFC" w14:textId="77777777" w:rsidTr="00355846">
        <w:trPr>
          <w:cantSplit/>
        </w:trPr>
        <w:tc>
          <w:tcPr>
            <w:tcW w:w="720" w:type="dxa"/>
            <w:noWrap/>
          </w:tcPr>
          <w:p w14:paraId="4332AE33" w14:textId="77777777" w:rsidR="007C0618"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0A51AB01" w14:textId="77777777" w:rsidR="007C0618" w:rsidRPr="001066E8" w:rsidRDefault="00355846" w:rsidP="00355846">
            <w:pPr>
              <w:pStyle w:val="normalbody12ptbefore"/>
              <w:jc w:val="both"/>
              <w:rPr>
                <w:spacing w:val="-2"/>
              </w:rPr>
            </w:pPr>
            <w:r w:rsidRPr="001066E8">
              <w:rPr>
                <w:rFonts w:cs="Arial"/>
                <w:spacing w:val="-2"/>
              </w:rPr>
              <w:t>Copies of and summary reconciliation of all payments made and holdback of any kind retained under the Contract</w:t>
            </w:r>
          </w:p>
        </w:tc>
      </w:tr>
      <w:tr w:rsidR="007C0618" w:rsidRPr="001066E8" w14:paraId="3AD13851" w14:textId="77777777" w:rsidTr="00355846">
        <w:trPr>
          <w:cantSplit/>
        </w:trPr>
        <w:tc>
          <w:tcPr>
            <w:tcW w:w="720" w:type="dxa"/>
            <w:noWrap/>
          </w:tcPr>
          <w:p w14:paraId="51E4DC58" w14:textId="77777777" w:rsidR="007C0618"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53E60817" w14:textId="77777777" w:rsidR="007C0618" w:rsidRPr="001066E8" w:rsidRDefault="00355846" w:rsidP="00355846">
            <w:pPr>
              <w:pStyle w:val="normalbody12ptbefore"/>
              <w:jc w:val="both"/>
            </w:pPr>
            <w:r w:rsidRPr="001066E8">
              <w:rPr>
                <w:rFonts w:cs="Arial"/>
              </w:rPr>
              <w:t>Copy of the most recent approved or certified payment application including the applicable Schedule of Values and copies of all unpaid payment applications</w:t>
            </w:r>
          </w:p>
        </w:tc>
      </w:tr>
      <w:tr w:rsidR="007C0618" w:rsidRPr="001066E8" w14:paraId="7FA58BBA" w14:textId="77777777" w:rsidTr="00355846">
        <w:trPr>
          <w:cantSplit/>
        </w:trPr>
        <w:tc>
          <w:tcPr>
            <w:tcW w:w="720" w:type="dxa"/>
            <w:noWrap/>
          </w:tcPr>
          <w:p w14:paraId="076A4CBA" w14:textId="77777777" w:rsidR="007C0618"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140E321F" w14:textId="77777777" w:rsidR="007C0618" w:rsidRPr="001066E8" w:rsidRDefault="00355846" w:rsidP="00355846">
            <w:pPr>
              <w:pStyle w:val="normalbody12ptbefore"/>
              <w:jc w:val="both"/>
              <w:rPr>
                <w:spacing w:val="-2"/>
              </w:rPr>
            </w:pPr>
            <w:r w:rsidRPr="001066E8">
              <w:rPr>
                <w:rFonts w:cs="Arial"/>
                <w:spacing w:val="-2"/>
              </w:rPr>
              <w:t>A detailed list of all outstanding work in the Contractor’s scope of work (including any deficiencies identified to date)</w:t>
            </w:r>
          </w:p>
        </w:tc>
      </w:tr>
      <w:tr w:rsidR="007C0618" w:rsidRPr="001066E8" w14:paraId="4C1EC95D" w14:textId="77777777" w:rsidTr="00355846">
        <w:trPr>
          <w:cantSplit/>
        </w:trPr>
        <w:tc>
          <w:tcPr>
            <w:tcW w:w="720" w:type="dxa"/>
            <w:noWrap/>
          </w:tcPr>
          <w:p w14:paraId="0CEE4ED1" w14:textId="77777777" w:rsidR="007C0618"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2D525F4D" w14:textId="77777777" w:rsidR="007C0618" w:rsidRPr="001066E8" w:rsidRDefault="00355846" w:rsidP="00355846">
            <w:pPr>
              <w:pStyle w:val="normalbody12ptbefore"/>
              <w:jc w:val="both"/>
            </w:pPr>
            <w:r w:rsidRPr="001066E8">
              <w:rPr>
                <w:rFonts w:cs="Arial"/>
              </w:rPr>
              <w:t>Any issued or pending backcharges from the Owner to the Contractor</w:t>
            </w:r>
          </w:p>
        </w:tc>
      </w:tr>
      <w:tr w:rsidR="007C0618" w:rsidRPr="001066E8" w14:paraId="64631DF9" w14:textId="77777777" w:rsidTr="00355846">
        <w:trPr>
          <w:cantSplit/>
        </w:trPr>
        <w:tc>
          <w:tcPr>
            <w:tcW w:w="720" w:type="dxa"/>
            <w:noWrap/>
          </w:tcPr>
          <w:p w14:paraId="541FDE0F" w14:textId="77777777" w:rsidR="007C0618"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6596C727" w14:textId="77777777" w:rsidR="007C0618" w:rsidRPr="001066E8" w:rsidRDefault="00355846" w:rsidP="00355846">
            <w:pPr>
              <w:pStyle w:val="normalbody12ptbefore"/>
              <w:jc w:val="both"/>
              <w:rPr>
                <w:spacing w:val="-2"/>
              </w:rPr>
            </w:pPr>
            <w:r w:rsidRPr="001066E8">
              <w:rPr>
                <w:rFonts w:cs="Arial"/>
                <w:spacing w:val="-2"/>
              </w:rPr>
              <w:t>Copy of any notice or correspondence to and from the Contractor related to the Contract and relevant to this Notice</w:t>
            </w:r>
          </w:p>
        </w:tc>
      </w:tr>
      <w:tr w:rsidR="00355846" w:rsidRPr="001066E8" w14:paraId="6D9595DB" w14:textId="77777777" w:rsidTr="00355846">
        <w:trPr>
          <w:cantSplit/>
        </w:trPr>
        <w:tc>
          <w:tcPr>
            <w:tcW w:w="720" w:type="dxa"/>
            <w:noWrap/>
          </w:tcPr>
          <w:p w14:paraId="4981CE7F" w14:textId="77777777" w:rsidR="00355846"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13DBAD57" w14:textId="77777777" w:rsidR="00355846" w:rsidRPr="001066E8" w:rsidRDefault="00355846" w:rsidP="00355846">
            <w:pPr>
              <w:pStyle w:val="normalbody12ptbefore"/>
              <w:jc w:val="both"/>
              <w:rPr>
                <w:rFonts w:cs="Arial"/>
              </w:rPr>
            </w:pPr>
            <w:r w:rsidRPr="001066E8">
              <w:rPr>
                <w:rFonts w:cs="Arial"/>
              </w:rPr>
              <w:t>Copy of any Notice of Non-payment issued under the Act</w:t>
            </w:r>
          </w:p>
        </w:tc>
      </w:tr>
      <w:tr w:rsidR="00355846" w:rsidRPr="001066E8" w14:paraId="7CC68145" w14:textId="77777777" w:rsidTr="00355846">
        <w:trPr>
          <w:cantSplit/>
        </w:trPr>
        <w:tc>
          <w:tcPr>
            <w:tcW w:w="720" w:type="dxa"/>
            <w:noWrap/>
          </w:tcPr>
          <w:p w14:paraId="1EA2D5B1" w14:textId="77777777" w:rsidR="00355846"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67ECA6C3" w14:textId="77777777" w:rsidR="00355846" w:rsidRPr="001066E8" w:rsidRDefault="00355846" w:rsidP="00355846">
            <w:pPr>
              <w:pStyle w:val="normalbody12ptbefore"/>
              <w:jc w:val="both"/>
              <w:rPr>
                <w:rFonts w:cs="Arial"/>
              </w:rPr>
            </w:pPr>
            <w:r w:rsidRPr="001066E8">
              <w:rPr>
                <w:rFonts w:cs="Arial"/>
              </w:rPr>
              <w:t>Copy of any Notice of Adjudication issue</w:t>
            </w:r>
            <w:r w:rsidR="00796401" w:rsidRPr="001066E8">
              <w:rPr>
                <w:rFonts w:cs="Arial"/>
              </w:rPr>
              <w:t>d</w:t>
            </w:r>
            <w:r w:rsidRPr="001066E8">
              <w:rPr>
                <w:rFonts w:cs="Arial"/>
              </w:rPr>
              <w:t xml:space="preserve"> under the Act</w:t>
            </w:r>
          </w:p>
        </w:tc>
      </w:tr>
      <w:tr w:rsidR="00355846" w:rsidRPr="001066E8" w14:paraId="33AE3713" w14:textId="77777777" w:rsidTr="00355846">
        <w:trPr>
          <w:cantSplit/>
        </w:trPr>
        <w:tc>
          <w:tcPr>
            <w:tcW w:w="720" w:type="dxa"/>
            <w:noWrap/>
          </w:tcPr>
          <w:p w14:paraId="665A2CA0" w14:textId="77777777" w:rsidR="00355846"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2C6EDA02" w14:textId="77777777" w:rsidR="00355846" w:rsidRPr="001066E8" w:rsidRDefault="00355846" w:rsidP="00355846">
            <w:pPr>
              <w:pStyle w:val="normalbody12ptbefore"/>
              <w:jc w:val="both"/>
              <w:rPr>
                <w:rFonts w:cs="Arial"/>
              </w:rPr>
            </w:pPr>
            <w:r w:rsidRPr="001066E8">
              <w:rPr>
                <w:rFonts w:cs="Arial"/>
              </w:rPr>
              <w:t>Copy of any claim for lien, legal proceeding or other documents received on the Contract</w:t>
            </w:r>
          </w:p>
        </w:tc>
      </w:tr>
      <w:tr w:rsidR="00355846" w:rsidRPr="001066E8" w14:paraId="170933CC" w14:textId="77777777" w:rsidTr="00355846">
        <w:trPr>
          <w:cantSplit/>
        </w:trPr>
        <w:tc>
          <w:tcPr>
            <w:tcW w:w="720" w:type="dxa"/>
            <w:noWrap/>
          </w:tcPr>
          <w:p w14:paraId="3D839E28" w14:textId="77777777" w:rsidR="00355846"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7D573E97" w14:textId="77777777" w:rsidR="00355846" w:rsidRPr="001066E8" w:rsidRDefault="00355846" w:rsidP="00355846">
            <w:pPr>
              <w:pStyle w:val="normalbody12ptbefore"/>
              <w:jc w:val="both"/>
              <w:rPr>
                <w:rFonts w:cs="Arial"/>
                <w:spacing w:val="-2"/>
              </w:rPr>
            </w:pPr>
            <w:r w:rsidRPr="001066E8">
              <w:rPr>
                <w:rFonts w:cs="Arial"/>
                <w:spacing w:val="-2"/>
              </w:rPr>
              <w:t>Copy of any correspondence from subcontractors, suppliers or others indicating claims for unpaid amounts related to the Contract</w:t>
            </w:r>
          </w:p>
        </w:tc>
      </w:tr>
      <w:tr w:rsidR="00355846" w:rsidRPr="001066E8" w14:paraId="742F6340" w14:textId="77777777" w:rsidTr="00355846">
        <w:trPr>
          <w:cantSplit/>
        </w:trPr>
        <w:tc>
          <w:tcPr>
            <w:tcW w:w="720" w:type="dxa"/>
            <w:noWrap/>
          </w:tcPr>
          <w:p w14:paraId="5714E636" w14:textId="77777777" w:rsidR="00355846" w:rsidRPr="001066E8" w:rsidRDefault="00355846" w:rsidP="00355846">
            <w:pPr>
              <w:pStyle w:val="normalbody12ptbefore"/>
              <w:jc w:val="cente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57D07BEF" w14:textId="77777777" w:rsidR="00355846" w:rsidRPr="001066E8" w:rsidRDefault="00355846" w:rsidP="00355846">
            <w:pPr>
              <w:pStyle w:val="normalbody12ptbefore"/>
              <w:jc w:val="both"/>
              <w:rPr>
                <w:rFonts w:cs="Arial"/>
              </w:rPr>
            </w:pPr>
            <w:r w:rsidRPr="001066E8">
              <w:rPr>
                <w:rFonts w:cs="Arial"/>
              </w:rPr>
              <w:t>Copy of the executed and delivered Performance Bond</w:t>
            </w:r>
          </w:p>
        </w:tc>
      </w:tr>
      <w:tr w:rsidR="00355846" w:rsidRPr="001066E8" w14:paraId="1E72A59E" w14:textId="77777777" w:rsidTr="009411F8">
        <w:trPr>
          <w:cantSplit/>
        </w:trPr>
        <w:tc>
          <w:tcPr>
            <w:tcW w:w="720" w:type="dxa"/>
            <w:noWrap/>
            <w:vAlign w:val="bottom"/>
          </w:tcPr>
          <w:p w14:paraId="58FF8FE0" w14:textId="77777777" w:rsidR="00355846" w:rsidRPr="001066E8" w:rsidRDefault="00355846" w:rsidP="009411F8">
            <w:pPr>
              <w:pStyle w:val="normalbody12ptbefore"/>
              <w:jc w:val="center"/>
              <w:rPr>
                <w:rFonts w:cs="Arial"/>
                <w:szCs w:val="22"/>
              </w:rPr>
            </w:pPr>
            <w:r w:rsidRPr="001066E8">
              <w:rPr>
                <w:rFonts w:cs="Arial"/>
                <w:szCs w:val="22"/>
              </w:rPr>
              <w:fldChar w:fldCharType="begin">
                <w:ffData>
                  <w:name w:val="Check1"/>
                  <w:enabled/>
                  <w:calcOnExit w:val="0"/>
                  <w:checkBox>
                    <w:size w:val="20"/>
                    <w:default w:val="0"/>
                  </w:checkBox>
                </w:ffData>
              </w:fldChar>
            </w:r>
            <w:r w:rsidRPr="001066E8">
              <w:rPr>
                <w:rFonts w:cs="Arial"/>
                <w:szCs w:val="22"/>
              </w:rPr>
              <w:instrText xml:space="preserve"> FORMCHECKBOX </w:instrText>
            </w:r>
            <w:r w:rsidR="00386A3E" w:rsidRPr="001066E8">
              <w:rPr>
                <w:rFonts w:cs="Arial"/>
                <w:szCs w:val="22"/>
              </w:rPr>
            </w:r>
            <w:r w:rsidR="00386A3E" w:rsidRPr="001066E8">
              <w:rPr>
                <w:rFonts w:cs="Arial"/>
                <w:szCs w:val="22"/>
              </w:rPr>
              <w:fldChar w:fldCharType="separate"/>
            </w:r>
            <w:r w:rsidRPr="001066E8">
              <w:rPr>
                <w:rFonts w:cs="Arial"/>
                <w:szCs w:val="22"/>
              </w:rPr>
              <w:fldChar w:fldCharType="end"/>
            </w:r>
          </w:p>
        </w:tc>
        <w:tc>
          <w:tcPr>
            <w:tcW w:w="10197" w:type="dxa"/>
            <w:vAlign w:val="bottom"/>
          </w:tcPr>
          <w:p w14:paraId="5F3F6781" w14:textId="77777777" w:rsidR="00355846" w:rsidRPr="001066E8" w:rsidRDefault="00355846" w:rsidP="00355846">
            <w:pPr>
              <w:pStyle w:val="fillablefield"/>
              <w:jc w:val="both"/>
            </w:pPr>
            <w:r w:rsidRPr="001066E8">
              <w:fldChar w:fldCharType="begin">
                <w:ffData>
                  <w:name w:val=""/>
                  <w:enabled/>
                  <w:calcOnExit w:val="0"/>
                  <w:textInput>
                    <w:default w:val="[Additional documents or information]"/>
                  </w:textInput>
                </w:ffData>
              </w:fldChar>
            </w:r>
            <w:r w:rsidRPr="001066E8">
              <w:instrText xml:space="preserve"> FORMTEXT </w:instrText>
            </w:r>
            <w:r w:rsidRPr="001066E8">
              <w:fldChar w:fldCharType="separate"/>
            </w:r>
            <w:r w:rsidR="00C75C73" w:rsidRPr="001066E8">
              <w:rPr>
                <w:noProof/>
              </w:rPr>
              <w:t>[Additional documents or information]</w:t>
            </w:r>
            <w:r w:rsidRPr="001066E8">
              <w:fldChar w:fldCharType="end"/>
            </w:r>
          </w:p>
        </w:tc>
      </w:tr>
    </w:tbl>
    <w:p w14:paraId="2F486B80" w14:textId="77777777" w:rsidR="003826D9" w:rsidRPr="001066E8" w:rsidRDefault="003826D9">
      <w:pPr>
        <w:pStyle w:val="normalbody"/>
        <w:rPr>
          <w:sz w:val="2"/>
        </w:rPr>
        <w:sectPr w:rsidR="003826D9" w:rsidRPr="001066E8" w:rsidSect="00C20A3B">
          <w:pgSz w:w="12240" w:h="15840" w:code="1"/>
          <w:pgMar w:top="63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461"/>
        <w:gridCol w:w="346"/>
        <w:gridCol w:w="144"/>
        <w:gridCol w:w="27"/>
        <w:gridCol w:w="146"/>
        <w:gridCol w:w="5421"/>
        <w:gridCol w:w="4372"/>
      </w:tblGrid>
      <w:tr w:rsidR="003826D9" w:rsidRPr="001066E8" w14:paraId="2240AC5C" w14:textId="77777777" w:rsidTr="007457C1">
        <w:trPr>
          <w:cantSplit/>
        </w:trPr>
        <w:tc>
          <w:tcPr>
            <w:tcW w:w="10917" w:type="dxa"/>
            <w:gridSpan w:val="7"/>
            <w:noWrap/>
            <w:vAlign w:val="bottom"/>
          </w:tcPr>
          <w:p w14:paraId="0850E3D2" w14:textId="77777777" w:rsidR="003826D9" w:rsidRPr="001066E8" w:rsidRDefault="003826D9" w:rsidP="007457C1">
            <w:pPr>
              <w:pStyle w:val="normalbody"/>
              <w:spacing w:after="240"/>
              <w:jc w:val="center"/>
              <w:rPr>
                <w:rFonts w:cs="Arial"/>
                <w:sz w:val="22"/>
                <w:szCs w:val="22"/>
              </w:rPr>
            </w:pPr>
            <w:r w:rsidRPr="001066E8">
              <w:rPr>
                <w:b/>
              </w:rPr>
              <w:lastRenderedPageBreak/>
              <w:t>SCHEDULE C</w:t>
            </w:r>
            <w:r w:rsidRPr="001066E8">
              <w:br/>
            </w:r>
            <w:r w:rsidR="00EB337B" w:rsidRPr="001066E8">
              <w:rPr>
                <w:rFonts w:cs="Arial"/>
              </w:rPr>
              <w:t>Surety’s Position</w:t>
            </w:r>
          </w:p>
        </w:tc>
      </w:tr>
      <w:tr w:rsidR="003826D9" w:rsidRPr="001066E8" w14:paraId="5A2FFEC5" w14:textId="77777777" w:rsidTr="007457C1">
        <w:trPr>
          <w:cantSplit/>
        </w:trPr>
        <w:tc>
          <w:tcPr>
            <w:tcW w:w="10917" w:type="dxa"/>
            <w:gridSpan w:val="7"/>
            <w:noWrap/>
            <w:vAlign w:val="bottom"/>
          </w:tcPr>
          <w:p w14:paraId="2620FA53" w14:textId="77777777" w:rsidR="003826D9" w:rsidRPr="001066E8" w:rsidRDefault="003826D9" w:rsidP="007457C1">
            <w:pPr>
              <w:pStyle w:val="fillablefield"/>
            </w:pPr>
            <w:r w:rsidRPr="001066E8">
              <w:fldChar w:fldCharType="begin">
                <w:ffData>
                  <w:name w:val=""/>
                  <w:enabled/>
                  <w:calcOnExit w:val="0"/>
                  <w:textInput>
                    <w:default w:val="[date]"/>
                  </w:textInput>
                </w:ffData>
              </w:fldChar>
            </w:r>
            <w:r w:rsidRPr="001066E8">
              <w:instrText xml:space="preserve"> FORMTEXT </w:instrText>
            </w:r>
            <w:r w:rsidRPr="001066E8">
              <w:fldChar w:fldCharType="separate"/>
            </w:r>
            <w:r w:rsidR="00C75C73" w:rsidRPr="001066E8">
              <w:rPr>
                <w:noProof/>
              </w:rPr>
              <w:t>[date]</w:t>
            </w:r>
            <w:r w:rsidRPr="001066E8">
              <w:fldChar w:fldCharType="end"/>
            </w:r>
          </w:p>
        </w:tc>
      </w:tr>
      <w:tr w:rsidR="003826D9" w:rsidRPr="001066E8" w14:paraId="05E9B805" w14:textId="77777777" w:rsidTr="007457C1">
        <w:trPr>
          <w:cantSplit/>
          <w:trHeight w:val="720"/>
        </w:trPr>
        <w:tc>
          <w:tcPr>
            <w:tcW w:w="10917" w:type="dxa"/>
            <w:gridSpan w:val="7"/>
            <w:noWrap/>
            <w:vAlign w:val="bottom"/>
          </w:tcPr>
          <w:p w14:paraId="7E4DA361" w14:textId="77777777" w:rsidR="003826D9" w:rsidRPr="001066E8" w:rsidRDefault="003826D9" w:rsidP="007457C1">
            <w:pPr>
              <w:pStyle w:val="fillablefield"/>
              <w:rPr>
                <w:sz w:val="22"/>
              </w:rPr>
            </w:pPr>
          </w:p>
          <w:p w14:paraId="0381BBF3" w14:textId="77777777" w:rsidR="003826D9" w:rsidRPr="001066E8" w:rsidRDefault="00132665" w:rsidP="007457C1">
            <w:pPr>
              <w:pStyle w:val="fillablefield"/>
            </w:pPr>
            <w:r w:rsidRPr="001066E8">
              <w:fldChar w:fldCharType="begin">
                <w:ffData>
                  <w:name w:val=""/>
                  <w:enabled/>
                  <w:calcOnExit w:val="0"/>
                  <w:textInput>
                    <w:default w:val="[Name/corporate title of the Owner]"/>
                  </w:textInput>
                </w:ffData>
              </w:fldChar>
            </w:r>
            <w:r w:rsidRPr="001066E8">
              <w:instrText xml:space="preserve"> FORMTEXT </w:instrText>
            </w:r>
            <w:r w:rsidRPr="001066E8">
              <w:fldChar w:fldCharType="separate"/>
            </w:r>
            <w:r w:rsidR="00C75C73" w:rsidRPr="001066E8">
              <w:rPr>
                <w:noProof/>
              </w:rPr>
              <w:t>[Name/corporate title of the Owner]</w:t>
            </w:r>
            <w:r w:rsidRPr="001066E8">
              <w:fldChar w:fldCharType="end"/>
            </w:r>
            <w:r w:rsidR="003826D9" w:rsidRPr="001066E8">
              <w:br/>
            </w:r>
            <w:r w:rsidR="003826D9" w:rsidRPr="001066E8">
              <w:fldChar w:fldCharType="begin">
                <w:ffData>
                  <w:name w:val=""/>
                  <w:enabled/>
                  <w:calcOnExit w:val="0"/>
                  <w:textInput>
                    <w:default w:val="[Address]"/>
                  </w:textInput>
                </w:ffData>
              </w:fldChar>
            </w:r>
            <w:r w:rsidR="003826D9" w:rsidRPr="001066E8">
              <w:instrText xml:space="preserve"> FORMTEXT </w:instrText>
            </w:r>
            <w:r w:rsidR="003826D9" w:rsidRPr="001066E8">
              <w:fldChar w:fldCharType="separate"/>
            </w:r>
            <w:r w:rsidR="00C75C73" w:rsidRPr="001066E8">
              <w:rPr>
                <w:noProof/>
              </w:rPr>
              <w:t>[Address]</w:t>
            </w:r>
            <w:r w:rsidR="003826D9" w:rsidRPr="001066E8">
              <w:fldChar w:fldCharType="end"/>
            </w:r>
          </w:p>
          <w:p w14:paraId="2314088F" w14:textId="77777777" w:rsidR="003826D9" w:rsidRPr="001066E8" w:rsidRDefault="003826D9" w:rsidP="007457C1">
            <w:pPr>
              <w:pStyle w:val="fillablefield"/>
            </w:pPr>
            <w:r w:rsidRPr="001066E8">
              <w:fldChar w:fldCharType="begin">
                <w:ffData>
                  <w:name w:val=""/>
                  <w:enabled/>
                  <w:calcOnExit w:val="0"/>
                  <w:textInput>
                    <w:default w:val="[Address]"/>
                  </w:textInput>
                </w:ffData>
              </w:fldChar>
            </w:r>
            <w:r w:rsidRPr="001066E8">
              <w:instrText xml:space="preserve"> FORMTEXT </w:instrText>
            </w:r>
            <w:r w:rsidRPr="001066E8">
              <w:fldChar w:fldCharType="separate"/>
            </w:r>
            <w:r w:rsidR="00C75C73" w:rsidRPr="001066E8">
              <w:rPr>
                <w:noProof/>
              </w:rPr>
              <w:t>[Address]</w:t>
            </w:r>
            <w:r w:rsidRPr="001066E8">
              <w:fldChar w:fldCharType="end"/>
            </w:r>
          </w:p>
          <w:p w14:paraId="52992107" w14:textId="77777777" w:rsidR="003826D9" w:rsidRPr="001066E8" w:rsidRDefault="003826D9" w:rsidP="007457C1">
            <w:pPr>
              <w:pStyle w:val="fillablefield"/>
            </w:pPr>
            <w:r w:rsidRPr="001066E8">
              <w:fldChar w:fldCharType="begin">
                <w:ffData>
                  <w:name w:val=""/>
                  <w:enabled/>
                  <w:calcOnExit w:val="0"/>
                  <w:textInput>
                    <w:default w:val="[E-mail address (if provided in the Notice of Claim)]"/>
                  </w:textInput>
                </w:ffData>
              </w:fldChar>
            </w:r>
            <w:r w:rsidRPr="001066E8">
              <w:instrText xml:space="preserve"> FORMTEXT </w:instrText>
            </w:r>
            <w:r w:rsidRPr="001066E8">
              <w:fldChar w:fldCharType="separate"/>
            </w:r>
            <w:r w:rsidR="00C75C73" w:rsidRPr="001066E8">
              <w:rPr>
                <w:noProof/>
              </w:rPr>
              <w:t>[E-mail address (if provided in the Notice of Claim)]</w:t>
            </w:r>
            <w:r w:rsidRPr="001066E8">
              <w:fldChar w:fldCharType="end"/>
            </w:r>
          </w:p>
          <w:p w14:paraId="5794E388" w14:textId="77777777" w:rsidR="003826D9" w:rsidRPr="001066E8" w:rsidRDefault="003826D9" w:rsidP="007457C1">
            <w:pPr>
              <w:pStyle w:val="fillablefield"/>
            </w:pPr>
            <w:r w:rsidRPr="001066E8">
              <w:rPr>
                <w:color w:val="auto"/>
              </w:rPr>
              <w:t xml:space="preserve">Attention: </w:t>
            </w:r>
            <w:r w:rsidRPr="001066E8">
              <w:fldChar w:fldCharType="begin">
                <w:ffData>
                  <w:name w:val=""/>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r>
      <w:tr w:rsidR="003826D9" w:rsidRPr="001066E8" w14:paraId="489CB449" w14:textId="77777777" w:rsidTr="007457C1">
        <w:trPr>
          <w:cantSplit/>
        </w:trPr>
        <w:tc>
          <w:tcPr>
            <w:tcW w:w="461" w:type="dxa"/>
            <w:noWrap/>
            <w:vAlign w:val="bottom"/>
          </w:tcPr>
          <w:p w14:paraId="72454299" w14:textId="77777777" w:rsidR="003826D9" w:rsidRPr="001066E8" w:rsidRDefault="003826D9" w:rsidP="007457C1">
            <w:pPr>
              <w:pStyle w:val="normalbody18ptbefore"/>
              <w:rPr>
                <w:lang w:val="en-CA"/>
              </w:rPr>
            </w:pPr>
            <w:r w:rsidRPr="001066E8">
              <w:rPr>
                <w:lang w:val="en-CA"/>
              </w:rPr>
              <w:t>Re:</w:t>
            </w:r>
          </w:p>
        </w:tc>
        <w:tc>
          <w:tcPr>
            <w:tcW w:w="6084" w:type="dxa"/>
            <w:gridSpan w:val="5"/>
            <w:tcBorders>
              <w:bottom w:val="dotted" w:sz="4" w:space="0" w:color="auto"/>
            </w:tcBorders>
            <w:vAlign w:val="bottom"/>
          </w:tcPr>
          <w:p w14:paraId="6618DCEB" w14:textId="77777777" w:rsidR="003826D9" w:rsidRPr="001066E8" w:rsidRDefault="003826D9" w:rsidP="007457C1">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72" w:type="dxa"/>
            <w:vAlign w:val="bottom"/>
          </w:tcPr>
          <w:p w14:paraId="62E00E97" w14:textId="77777777" w:rsidR="003826D9" w:rsidRPr="001066E8" w:rsidRDefault="003826D9" w:rsidP="007457C1">
            <w:pPr>
              <w:pStyle w:val="normalbody12ptbefore"/>
            </w:pPr>
          </w:p>
        </w:tc>
      </w:tr>
      <w:tr w:rsidR="003826D9" w:rsidRPr="001066E8" w14:paraId="520DAA5D" w14:textId="77777777" w:rsidTr="007457C1">
        <w:trPr>
          <w:cantSplit/>
        </w:trPr>
        <w:tc>
          <w:tcPr>
            <w:tcW w:w="978" w:type="dxa"/>
            <w:gridSpan w:val="4"/>
            <w:noWrap/>
            <w:vAlign w:val="bottom"/>
          </w:tcPr>
          <w:p w14:paraId="3EBD30E8" w14:textId="77777777" w:rsidR="003826D9" w:rsidRPr="001066E8" w:rsidRDefault="003826D9" w:rsidP="007457C1">
            <w:pPr>
              <w:pStyle w:val="normalbody6ptbefore"/>
            </w:pPr>
            <w:r w:rsidRPr="001066E8">
              <w:t>Bond No:</w:t>
            </w:r>
          </w:p>
        </w:tc>
        <w:tc>
          <w:tcPr>
            <w:tcW w:w="5567" w:type="dxa"/>
            <w:gridSpan w:val="2"/>
            <w:tcBorders>
              <w:bottom w:val="dotted" w:sz="4" w:space="0" w:color="auto"/>
            </w:tcBorders>
            <w:vAlign w:val="bottom"/>
          </w:tcPr>
          <w:p w14:paraId="7B0A0CB1" w14:textId="77777777" w:rsidR="003826D9" w:rsidRPr="001066E8" w:rsidRDefault="003826D9" w:rsidP="007457C1">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72" w:type="dxa"/>
            <w:vAlign w:val="bottom"/>
          </w:tcPr>
          <w:p w14:paraId="4B95EF64" w14:textId="77777777" w:rsidR="003826D9" w:rsidRPr="001066E8" w:rsidRDefault="003826D9" w:rsidP="007457C1">
            <w:pPr>
              <w:pStyle w:val="normalbody6ptbefore"/>
            </w:pPr>
          </w:p>
        </w:tc>
      </w:tr>
      <w:tr w:rsidR="003826D9" w:rsidRPr="001066E8" w14:paraId="497C0D94" w14:textId="77777777" w:rsidTr="007457C1">
        <w:trPr>
          <w:cantSplit/>
        </w:trPr>
        <w:tc>
          <w:tcPr>
            <w:tcW w:w="1124" w:type="dxa"/>
            <w:gridSpan w:val="5"/>
            <w:noWrap/>
            <w:vAlign w:val="bottom"/>
          </w:tcPr>
          <w:p w14:paraId="714DA639" w14:textId="77777777" w:rsidR="003826D9" w:rsidRPr="001066E8" w:rsidRDefault="003826D9" w:rsidP="007457C1">
            <w:pPr>
              <w:pStyle w:val="normalbody6ptbefore"/>
            </w:pPr>
            <w:r w:rsidRPr="001066E8">
              <w:t>Contractor:</w:t>
            </w:r>
          </w:p>
        </w:tc>
        <w:tc>
          <w:tcPr>
            <w:tcW w:w="5421" w:type="dxa"/>
            <w:tcBorders>
              <w:bottom w:val="dotted" w:sz="4" w:space="0" w:color="auto"/>
            </w:tcBorders>
            <w:vAlign w:val="bottom"/>
          </w:tcPr>
          <w:p w14:paraId="4AEEBCE3" w14:textId="77777777" w:rsidR="003826D9" w:rsidRPr="001066E8" w:rsidRDefault="003826D9" w:rsidP="007457C1">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72" w:type="dxa"/>
            <w:vAlign w:val="bottom"/>
          </w:tcPr>
          <w:p w14:paraId="43D124C2" w14:textId="77777777" w:rsidR="003826D9" w:rsidRPr="001066E8" w:rsidRDefault="003826D9" w:rsidP="007457C1">
            <w:pPr>
              <w:pStyle w:val="normalbody6ptbefore"/>
            </w:pPr>
          </w:p>
        </w:tc>
      </w:tr>
      <w:tr w:rsidR="003826D9" w:rsidRPr="001066E8" w14:paraId="62861023" w14:textId="77777777" w:rsidTr="007457C1">
        <w:trPr>
          <w:cantSplit/>
        </w:trPr>
        <w:tc>
          <w:tcPr>
            <w:tcW w:w="807" w:type="dxa"/>
            <w:gridSpan w:val="2"/>
            <w:noWrap/>
            <w:vAlign w:val="bottom"/>
          </w:tcPr>
          <w:p w14:paraId="3721BE35" w14:textId="77777777" w:rsidR="003826D9" w:rsidRPr="001066E8" w:rsidRDefault="003826D9" w:rsidP="007457C1">
            <w:pPr>
              <w:pStyle w:val="normalbody6ptbefore"/>
            </w:pPr>
            <w:r w:rsidRPr="001066E8">
              <w:t>Owner:</w:t>
            </w:r>
          </w:p>
        </w:tc>
        <w:tc>
          <w:tcPr>
            <w:tcW w:w="5738" w:type="dxa"/>
            <w:gridSpan w:val="4"/>
            <w:tcBorders>
              <w:bottom w:val="dotted" w:sz="4" w:space="0" w:color="auto"/>
            </w:tcBorders>
            <w:vAlign w:val="bottom"/>
          </w:tcPr>
          <w:p w14:paraId="248AD01F" w14:textId="77777777" w:rsidR="003826D9" w:rsidRPr="001066E8" w:rsidRDefault="003826D9" w:rsidP="007457C1">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72" w:type="dxa"/>
            <w:vAlign w:val="bottom"/>
          </w:tcPr>
          <w:p w14:paraId="7C5EF912" w14:textId="77777777" w:rsidR="003826D9" w:rsidRPr="001066E8" w:rsidRDefault="003826D9" w:rsidP="007457C1">
            <w:pPr>
              <w:pStyle w:val="normalbody6ptbefore"/>
            </w:pPr>
          </w:p>
        </w:tc>
      </w:tr>
      <w:tr w:rsidR="003826D9" w:rsidRPr="001066E8" w14:paraId="08AF3196" w14:textId="77777777" w:rsidTr="007457C1">
        <w:trPr>
          <w:cantSplit/>
        </w:trPr>
        <w:tc>
          <w:tcPr>
            <w:tcW w:w="951" w:type="dxa"/>
            <w:gridSpan w:val="3"/>
            <w:noWrap/>
            <w:vAlign w:val="bottom"/>
          </w:tcPr>
          <w:p w14:paraId="4C25FE6F" w14:textId="77777777" w:rsidR="003826D9" w:rsidRPr="001066E8" w:rsidRDefault="003826D9" w:rsidP="007457C1">
            <w:pPr>
              <w:pStyle w:val="normalbody6ptbefore"/>
            </w:pPr>
            <w:r w:rsidRPr="001066E8">
              <w:t>Contract:</w:t>
            </w:r>
          </w:p>
        </w:tc>
        <w:tc>
          <w:tcPr>
            <w:tcW w:w="5594" w:type="dxa"/>
            <w:gridSpan w:val="3"/>
            <w:tcBorders>
              <w:bottom w:val="dotted" w:sz="4" w:space="0" w:color="auto"/>
            </w:tcBorders>
            <w:vAlign w:val="bottom"/>
          </w:tcPr>
          <w:p w14:paraId="689EBB7E" w14:textId="77777777" w:rsidR="003826D9" w:rsidRPr="001066E8" w:rsidRDefault="003826D9" w:rsidP="007457C1">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4372" w:type="dxa"/>
            <w:vAlign w:val="bottom"/>
          </w:tcPr>
          <w:p w14:paraId="2C8BC271" w14:textId="77777777" w:rsidR="003826D9" w:rsidRPr="001066E8" w:rsidRDefault="003826D9" w:rsidP="007457C1">
            <w:pPr>
              <w:pStyle w:val="normalbody6ptbefore"/>
            </w:pPr>
          </w:p>
        </w:tc>
      </w:tr>
      <w:tr w:rsidR="003826D9" w:rsidRPr="001066E8" w14:paraId="6664D925" w14:textId="77777777" w:rsidTr="007457C1">
        <w:trPr>
          <w:cantSplit/>
        </w:trPr>
        <w:tc>
          <w:tcPr>
            <w:tcW w:w="10917" w:type="dxa"/>
            <w:gridSpan w:val="7"/>
            <w:noWrap/>
            <w:vAlign w:val="bottom"/>
          </w:tcPr>
          <w:p w14:paraId="440DF460" w14:textId="77777777" w:rsidR="003826D9" w:rsidRPr="001066E8" w:rsidRDefault="003826D9" w:rsidP="007457C1">
            <w:pPr>
              <w:pStyle w:val="normalbody18ptbefore"/>
              <w:rPr>
                <w:lang w:val="en-CA"/>
              </w:rPr>
            </w:pPr>
            <w:r w:rsidRPr="001066E8">
              <w:rPr>
                <w:lang w:val="en-CA"/>
              </w:rPr>
              <w:t>Dear Sir/Madam,</w:t>
            </w:r>
          </w:p>
        </w:tc>
      </w:tr>
      <w:tr w:rsidR="003826D9" w:rsidRPr="001066E8" w14:paraId="6EB15099" w14:textId="77777777" w:rsidTr="007457C1">
        <w:trPr>
          <w:cantSplit/>
        </w:trPr>
        <w:tc>
          <w:tcPr>
            <w:tcW w:w="10917" w:type="dxa"/>
            <w:gridSpan w:val="7"/>
            <w:noWrap/>
            <w:vAlign w:val="bottom"/>
          </w:tcPr>
          <w:p w14:paraId="45EB4B37" w14:textId="77777777" w:rsidR="003826D9" w:rsidRPr="001066E8" w:rsidRDefault="00132665" w:rsidP="001E42CD">
            <w:pPr>
              <w:pStyle w:val="normalbody12ptbefore"/>
              <w:spacing w:after="120"/>
              <w:jc w:val="both"/>
            </w:pPr>
            <w:r w:rsidRPr="001066E8">
              <w:rPr>
                <w:rFonts w:cs="Arial"/>
              </w:rPr>
              <w:t>Based on the Information you have provided and given the current status of our Investigation, we can advise that [use only one of these Options]:</w:t>
            </w:r>
          </w:p>
        </w:tc>
      </w:tr>
    </w:tbl>
    <w:p w14:paraId="236DF2B2" w14:textId="77777777" w:rsidR="00047B6A" w:rsidRPr="001066E8" w:rsidRDefault="00047B6A">
      <w:pPr>
        <w:sectPr w:rsidR="00047B6A" w:rsidRPr="001066E8" w:rsidSect="00C20A3B">
          <w:pgSz w:w="12240" w:h="15840" w:code="1"/>
          <w:pgMar w:top="630" w:right="720" w:bottom="720" w:left="720" w:header="360" w:footer="360" w:gutter="0"/>
          <w:cols w:space="720"/>
          <w:docGrid w:linePitch="360"/>
        </w:sectPr>
      </w:pPr>
    </w:p>
    <w:p w14:paraId="4C046CE8" w14:textId="77777777" w:rsidR="001E42CD" w:rsidRPr="001066E8" w:rsidRDefault="001E42CD"/>
    <w:tbl>
      <w:tblPr>
        <w:tblW w:w="10917" w:type="dxa"/>
        <w:tblInd w:w="-5" w:type="dxa"/>
        <w:tblLayout w:type="fixed"/>
        <w:tblCellMar>
          <w:left w:w="58" w:type="dxa"/>
          <w:right w:w="58" w:type="dxa"/>
        </w:tblCellMar>
        <w:tblLook w:val="0000" w:firstRow="0" w:lastRow="0" w:firstColumn="0" w:lastColumn="0" w:noHBand="0" w:noVBand="0"/>
      </w:tblPr>
      <w:tblGrid>
        <w:gridCol w:w="10917"/>
      </w:tblGrid>
      <w:tr w:rsidR="00132665" w:rsidRPr="001066E8" w14:paraId="146B4469" w14:textId="77777777" w:rsidTr="00EB337B">
        <w:trPr>
          <w:cantSplit/>
        </w:trPr>
        <w:tc>
          <w:tcPr>
            <w:tcW w:w="10917" w:type="dxa"/>
            <w:shd w:val="solid" w:color="auto" w:fill="auto"/>
            <w:noWrap/>
            <w:vAlign w:val="bottom"/>
          </w:tcPr>
          <w:p w14:paraId="60D2DCBE" w14:textId="77777777" w:rsidR="00132665" w:rsidRPr="001066E8" w:rsidRDefault="00EB337B" w:rsidP="00EB337B">
            <w:pPr>
              <w:pStyle w:val="normalbody6ptbefore"/>
              <w:spacing w:before="60" w:after="60"/>
              <w:rPr>
                <w:b/>
              </w:rPr>
            </w:pPr>
            <w:r w:rsidRPr="001066E8">
              <w:rPr>
                <w:b/>
              </w:rPr>
              <w:t>OPTION A</w:t>
            </w:r>
          </w:p>
        </w:tc>
      </w:tr>
      <w:tr w:rsidR="004F3AE4" w:rsidRPr="001066E8" w14:paraId="37F40D01" w14:textId="77777777" w:rsidTr="00E06B6C">
        <w:trPr>
          <w:cantSplit/>
        </w:trPr>
        <w:tc>
          <w:tcPr>
            <w:tcW w:w="10917" w:type="dxa"/>
            <w:noWrap/>
            <w:vAlign w:val="bottom"/>
          </w:tcPr>
          <w:p w14:paraId="722C2C62" w14:textId="77777777" w:rsidR="00EB337B" w:rsidRPr="001066E8" w:rsidRDefault="00EB337B" w:rsidP="00E06B6C">
            <w:pPr>
              <w:pStyle w:val="normalbody6ptbefore"/>
              <w:jc w:val="both"/>
            </w:pPr>
            <w:r w:rsidRPr="001066E8">
              <w:t>The Surety acc</w:t>
            </w:r>
            <w:r w:rsidR="00E06B6C" w:rsidRPr="001066E8">
              <w:t xml:space="preserve">epts liability under the Bond. </w:t>
            </w:r>
            <w:r w:rsidRPr="001066E8">
              <w:t xml:space="preserve">To satisfy our Obligation we propose, under Section </w:t>
            </w:r>
            <w:r w:rsidRPr="001066E8">
              <w:fldChar w:fldCharType="begin"/>
            </w:r>
            <w:r w:rsidRPr="001066E8">
              <w:instrText xml:space="preserve"> REF _Ref506389627 \r \h  \* MERGEFORMAT </w:instrText>
            </w:r>
            <w:r w:rsidRPr="001066E8">
              <w:fldChar w:fldCharType="separate"/>
            </w:r>
            <w:r w:rsidR="00C75C73" w:rsidRPr="001066E8">
              <w:t>6.1</w:t>
            </w:r>
            <w:r w:rsidRPr="001066E8">
              <w:fldChar w:fldCharType="end"/>
            </w:r>
            <w:r w:rsidRPr="001066E8">
              <w:t xml:space="preserve"> of the Bond, to: </w:t>
            </w:r>
          </w:p>
          <w:p w14:paraId="23AFAD4E" w14:textId="77777777" w:rsidR="00EB337B" w:rsidRPr="001066E8" w:rsidRDefault="00EB337B" w:rsidP="00E06B6C">
            <w:pPr>
              <w:pStyle w:val="ListParagraph"/>
              <w:ind w:left="0"/>
              <w:jc w:val="both"/>
              <w:rPr>
                <w:rFonts w:ascii="Arial" w:hAnsi="Arial" w:cs="Arial"/>
                <w:i/>
                <w:sz w:val="20"/>
                <w:szCs w:val="20"/>
              </w:rPr>
            </w:pPr>
            <w:r w:rsidRPr="001066E8">
              <w:rPr>
                <w:rFonts w:ascii="Arial" w:hAnsi="Arial" w:cs="Arial"/>
                <w:i/>
                <w:sz w:val="20"/>
                <w:szCs w:val="20"/>
              </w:rPr>
              <w:t>[Select 1 and delete the others]</w:t>
            </w:r>
          </w:p>
          <w:p w14:paraId="25984D00" w14:textId="77777777" w:rsidR="00EB337B" w:rsidRPr="001066E8" w:rsidRDefault="00EB337B" w:rsidP="00E06B6C">
            <w:pPr>
              <w:pStyle w:val="ListParagraph"/>
              <w:numPr>
                <w:ilvl w:val="0"/>
                <w:numId w:val="16"/>
              </w:numPr>
              <w:spacing w:after="0" w:line="240" w:lineRule="auto"/>
              <w:jc w:val="both"/>
              <w:rPr>
                <w:rFonts w:ascii="Arial" w:hAnsi="Arial" w:cs="Arial"/>
                <w:sz w:val="20"/>
                <w:szCs w:val="20"/>
              </w:rPr>
            </w:pPr>
            <w:r w:rsidRPr="001066E8">
              <w:rPr>
                <w:rFonts w:ascii="Arial" w:hAnsi="Arial" w:cs="Arial"/>
                <w:sz w:val="20"/>
                <w:szCs w:val="20"/>
              </w:rPr>
              <w:t xml:space="preserve">Promptly remedy the Contractor Default.  </w:t>
            </w:r>
            <w:r w:rsidRPr="001066E8">
              <w:rPr>
                <w:rFonts w:ascii="Arial" w:hAnsi="Arial" w:cs="Arial"/>
                <w:i/>
                <w:sz w:val="20"/>
                <w:szCs w:val="20"/>
              </w:rPr>
              <w:t>[Describe proposal and timelines.]</w:t>
            </w:r>
          </w:p>
          <w:p w14:paraId="5ECEAD4C" w14:textId="77777777" w:rsidR="00EB337B" w:rsidRPr="001066E8" w:rsidRDefault="00EB337B" w:rsidP="00E06B6C">
            <w:pPr>
              <w:ind w:left="725"/>
              <w:jc w:val="both"/>
              <w:rPr>
                <w:rFonts w:cs="Arial"/>
                <w:b/>
                <w:i/>
                <w:sz w:val="20"/>
                <w:szCs w:val="20"/>
              </w:rPr>
            </w:pPr>
            <w:r w:rsidRPr="001066E8">
              <w:rPr>
                <w:rFonts w:cs="Arial"/>
                <w:b/>
                <w:i/>
                <w:sz w:val="20"/>
                <w:szCs w:val="20"/>
              </w:rPr>
              <w:t>or</w:t>
            </w:r>
          </w:p>
          <w:p w14:paraId="39DB3492" w14:textId="77777777" w:rsidR="00EB337B" w:rsidRPr="001066E8" w:rsidRDefault="00EB337B" w:rsidP="00E06B6C">
            <w:pPr>
              <w:pStyle w:val="ListParagraph"/>
              <w:numPr>
                <w:ilvl w:val="0"/>
                <w:numId w:val="16"/>
              </w:numPr>
              <w:spacing w:after="0" w:line="240" w:lineRule="auto"/>
              <w:jc w:val="both"/>
              <w:rPr>
                <w:rFonts w:ascii="Arial" w:hAnsi="Arial" w:cs="Arial"/>
                <w:sz w:val="20"/>
                <w:szCs w:val="20"/>
              </w:rPr>
            </w:pPr>
            <w:r w:rsidRPr="001066E8">
              <w:rPr>
                <w:rFonts w:ascii="Arial" w:hAnsi="Arial" w:cs="Arial"/>
                <w:sz w:val="20"/>
                <w:szCs w:val="20"/>
              </w:rPr>
              <w:t xml:space="preserve">Complete the Contract in accordance with its terms but only on the condition that the Owner undertakes to pay or to make available to the Surety the Balance of the Contract Price.  </w:t>
            </w:r>
            <w:r w:rsidRPr="001066E8">
              <w:rPr>
                <w:rFonts w:ascii="Arial" w:hAnsi="Arial" w:cs="Arial"/>
                <w:i/>
                <w:sz w:val="20"/>
                <w:szCs w:val="20"/>
              </w:rPr>
              <w:t>[Describe proposal and timelines.]</w:t>
            </w:r>
            <w:r w:rsidRPr="001066E8">
              <w:rPr>
                <w:rFonts w:ascii="Arial" w:hAnsi="Arial" w:cs="Arial"/>
                <w:sz w:val="20"/>
                <w:szCs w:val="20"/>
              </w:rPr>
              <w:t xml:space="preserve"> </w:t>
            </w:r>
          </w:p>
          <w:p w14:paraId="297C9776" w14:textId="77777777" w:rsidR="00EB337B" w:rsidRPr="001066E8" w:rsidRDefault="00EB337B" w:rsidP="00E06B6C">
            <w:pPr>
              <w:ind w:left="725"/>
              <w:jc w:val="both"/>
              <w:rPr>
                <w:rFonts w:cs="Arial"/>
                <w:b/>
                <w:i/>
                <w:sz w:val="20"/>
                <w:szCs w:val="20"/>
              </w:rPr>
            </w:pPr>
            <w:r w:rsidRPr="001066E8">
              <w:rPr>
                <w:rFonts w:cs="Arial"/>
                <w:b/>
                <w:i/>
                <w:sz w:val="20"/>
                <w:szCs w:val="20"/>
              </w:rPr>
              <w:t>or</w:t>
            </w:r>
          </w:p>
          <w:p w14:paraId="2BCB5C37" w14:textId="77777777" w:rsidR="00EB337B" w:rsidRPr="001066E8" w:rsidRDefault="00EB337B" w:rsidP="00E06B6C">
            <w:pPr>
              <w:pStyle w:val="ListParagraph"/>
              <w:numPr>
                <w:ilvl w:val="0"/>
                <w:numId w:val="16"/>
              </w:numPr>
              <w:spacing w:after="0" w:line="240" w:lineRule="auto"/>
              <w:jc w:val="both"/>
              <w:rPr>
                <w:rFonts w:ascii="Arial" w:hAnsi="Arial" w:cs="Arial"/>
                <w:sz w:val="20"/>
                <w:szCs w:val="20"/>
              </w:rPr>
            </w:pPr>
            <w:r w:rsidRPr="001066E8">
              <w:rPr>
                <w:rFonts w:ascii="Arial" w:hAnsi="Arial" w:cs="Arial"/>
                <w:sz w:val="20"/>
                <w:szCs w:val="20"/>
              </w:rPr>
              <w:t>Obtain a bid or bids for submission to the Owner for completing the Contract in accordance with its terms and conditions and, upon determination by the Owner and the Surety of the lowest responsible bidder:</w:t>
            </w:r>
          </w:p>
          <w:p w14:paraId="339D755C" w14:textId="77777777" w:rsidR="00255397" w:rsidRPr="001066E8" w:rsidRDefault="00E06B6C" w:rsidP="00255397">
            <w:pPr>
              <w:pStyle w:val="ListParagraph"/>
              <w:numPr>
                <w:ilvl w:val="1"/>
                <w:numId w:val="16"/>
              </w:numPr>
              <w:spacing w:after="0" w:line="240" w:lineRule="auto"/>
              <w:ind w:left="1265" w:firstLine="0"/>
              <w:jc w:val="both"/>
              <w:rPr>
                <w:rFonts w:ascii="Arial" w:hAnsi="Arial" w:cs="Arial"/>
                <w:sz w:val="20"/>
                <w:szCs w:val="20"/>
              </w:rPr>
            </w:pPr>
            <w:r w:rsidRPr="001066E8">
              <w:rPr>
                <w:rFonts w:ascii="Arial" w:hAnsi="Arial" w:cs="Arial"/>
                <w:sz w:val="20"/>
                <w:szCs w:val="20"/>
              </w:rPr>
              <w:t>arrange for a contract between such bidder and the Owner; and</w:t>
            </w:r>
          </w:p>
          <w:p w14:paraId="3AAC19EC" w14:textId="77777777" w:rsidR="00E06B6C" w:rsidRPr="001066E8" w:rsidRDefault="00E06B6C" w:rsidP="00255397">
            <w:pPr>
              <w:pStyle w:val="ListParagraph"/>
              <w:numPr>
                <w:ilvl w:val="1"/>
                <w:numId w:val="16"/>
              </w:numPr>
              <w:spacing w:after="0" w:line="240" w:lineRule="auto"/>
              <w:ind w:left="1445" w:hanging="180"/>
              <w:jc w:val="both"/>
              <w:rPr>
                <w:rFonts w:ascii="Arial" w:hAnsi="Arial" w:cs="Arial"/>
                <w:sz w:val="20"/>
                <w:szCs w:val="20"/>
              </w:rPr>
            </w:pPr>
            <w:r w:rsidRPr="001066E8">
              <w:rPr>
                <w:rFonts w:ascii="Arial" w:hAnsi="Arial" w:cs="Arial"/>
                <w:sz w:val="20"/>
                <w:szCs w:val="20"/>
              </w:rPr>
              <w:t xml:space="preserve">make available as work progresses (even if there should be a default, or a succession of defaults, under the contract or contracts of completion, arranged under this paragraph) sufficient funds to complete the Contractor’s obligations in accordance with the terms and conditions of the Contract including any applicable value-added taxes for which the Surety may be liable, less the Balance of Contract Price.  </w:t>
            </w:r>
            <w:r w:rsidRPr="001066E8">
              <w:rPr>
                <w:rFonts w:ascii="Arial" w:hAnsi="Arial" w:cs="Arial"/>
                <w:i/>
                <w:sz w:val="20"/>
                <w:szCs w:val="20"/>
              </w:rPr>
              <w:t>[Describe proposal and timelines.]</w:t>
            </w:r>
          </w:p>
          <w:p w14:paraId="776B41DB" w14:textId="77777777" w:rsidR="00E06B6C" w:rsidRPr="001066E8" w:rsidRDefault="00E06B6C" w:rsidP="00E06B6C">
            <w:pPr>
              <w:pStyle w:val="ListParagraph"/>
              <w:spacing w:after="0" w:line="240" w:lineRule="auto"/>
              <w:jc w:val="both"/>
              <w:rPr>
                <w:rFonts w:ascii="Arial" w:hAnsi="Arial" w:cs="Arial"/>
                <w:b/>
                <w:sz w:val="20"/>
                <w:szCs w:val="20"/>
              </w:rPr>
            </w:pPr>
            <w:r w:rsidRPr="001066E8">
              <w:rPr>
                <w:rFonts w:ascii="Arial" w:hAnsi="Arial" w:cs="Arial"/>
                <w:b/>
                <w:i/>
                <w:sz w:val="20"/>
                <w:szCs w:val="20"/>
              </w:rPr>
              <w:t>or</w:t>
            </w:r>
          </w:p>
          <w:p w14:paraId="68CA6791" w14:textId="77777777" w:rsidR="004F3AE4" w:rsidRPr="001066E8" w:rsidRDefault="00E06B6C" w:rsidP="00E06B6C">
            <w:pPr>
              <w:pStyle w:val="ListParagraph"/>
              <w:numPr>
                <w:ilvl w:val="0"/>
                <w:numId w:val="16"/>
              </w:numPr>
              <w:spacing w:after="120" w:line="240" w:lineRule="auto"/>
              <w:jc w:val="both"/>
              <w:rPr>
                <w:rFonts w:ascii="Arial" w:hAnsi="Arial" w:cs="Arial"/>
                <w:sz w:val="20"/>
                <w:szCs w:val="20"/>
              </w:rPr>
            </w:pPr>
            <w:r w:rsidRPr="001066E8">
              <w:rPr>
                <w:rFonts w:ascii="Arial" w:hAnsi="Arial" w:cs="Arial"/>
                <w:sz w:val="20"/>
                <w:szCs w:val="20"/>
              </w:rPr>
              <w:t xml:space="preserve">pay the Owner the lesser of : (1) the Bond Amount, or (2) without duplication, the Owner’s Direct Expenses plus the Owner’s proposed cost of completion of the Contract and any applicable value-added taxes for which the Surety may be liable; less the Balance of Contract Price. </w:t>
            </w:r>
            <w:r w:rsidRPr="001066E8">
              <w:rPr>
                <w:rFonts w:ascii="Arial" w:hAnsi="Arial" w:cs="Arial"/>
                <w:i/>
                <w:sz w:val="20"/>
                <w:szCs w:val="20"/>
              </w:rPr>
              <w:t>[Describe proposal and timelines.]</w:t>
            </w:r>
          </w:p>
        </w:tc>
      </w:tr>
    </w:tbl>
    <w:p w14:paraId="28A3A559" w14:textId="77777777" w:rsidR="001E42CD" w:rsidRPr="001066E8" w:rsidRDefault="001E42CD"/>
    <w:tbl>
      <w:tblPr>
        <w:tblW w:w="10917" w:type="dxa"/>
        <w:tblInd w:w="-5" w:type="dxa"/>
        <w:tblLayout w:type="fixed"/>
        <w:tblCellMar>
          <w:left w:w="58" w:type="dxa"/>
          <w:right w:w="58" w:type="dxa"/>
        </w:tblCellMar>
        <w:tblLook w:val="0000" w:firstRow="0" w:lastRow="0" w:firstColumn="0" w:lastColumn="0" w:noHBand="0" w:noVBand="0"/>
      </w:tblPr>
      <w:tblGrid>
        <w:gridCol w:w="10917"/>
      </w:tblGrid>
      <w:tr w:rsidR="00E06B6C" w:rsidRPr="001066E8" w14:paraId="2904BDAE" w14:textId="77777777" w:rsidTr="00E06B6C">
        <w:trPr>
          <w:cantSplit/>
        </w:trPr>
        <w:tc>
          <w:tcPr>
            <w:tcW w:w="10917" w:type="dxa"/>
            <w:shd w:val="solid" w:color="auto" w:fill="auto"/>
            <w:noWrap/>
            <w:vAlign w:val="bottom"/>
          </w:tcPr>
          <w:p w14:paraId="290B13D6" w14:textId="77777777" w:rsidR="00E06B6C" w:rsidRPr="001066E8" w:rsidRDefault="00E06B6C" w:rsidP="00E06B6C">
            <w:pPr>
              <w:pStyle w:val="normalbody6ptbefore"/>
              <w:spacing w:before="60" w:after="60"/>
              <w:rPr>
                <w:b/>
              </w:rPr>
            </w:pPr>
            <w:r w:rsidRPr="001066E8">
              <w:rPr>
                <w:b/>
              </w:rPr>
              <w:t>OPTION B</w:t>
            </w:r>
          </w:p>
        </w:tc>
      </w:tr>
      <w:tr w:rsidR="00E06B6C" w:rsidRPr="001066E8" w14:paraId="71837D5D" w14:textId="77777777" w:rsidTr="00E06B6C">
        <w:trPr>
          <w:cantSplit/>
        </w:trPr>
        <w:tc>
          <w:tcPr>
            <w:tcW w:w="10917" w:type="dxa"/>
            <w:shd w:val="clear" w:color="auto" w:fill="auto"/>
            <w:noWrap/>
            <w:vAlign w:val="bottom"/>
          </w:tcPr>
          <w:p w14:paraId="35ED73E2" w14:textId="77777777" w:rsidR="00E06B6C" w:rsidRPr="001066E8" w:rsidRDefault="00E06B6C" w:rsidP="007F0C6F">
            <w:pPr>
              <w:pStyle w:val="normalbody6ptbefore"/>
              <w:spacing w:before="60" w:after="160"/>
            </w:pPr>
            <w:r w:rsidRPr="001066E8">
              <w:t>The Surety disputes the Notice.  The reasons are as follows:</w:t>
            </w:r>
          </w:p>
        </w:tc>
      </w:tr>
      <w:tr w:rsidR="007F0C6F" w:rsidRPr="001066E8" w14:paraId="69D37577" w14:textId="77777777" w:rsidTr="001E42CD">
        <w:trPr>
          <w:cantSplit/>
        </w:trPr>
        <w:tc>
          <w:tcPr>
            <w:tcW w:w="10917" w:type="dxa"/>
            <w:shd w:val="clear" w:color="auto" w:fill="auto"/>
            <w:noWrap/>
            <w:vAlign w:val="bottom"/>
          </w:tcPr>
          <w:p w14:paraId="5C6D57F0" w14:textId="77777777" w:rsidR="007F0C6F" w:rsidRPr="001066E8" w:rsidRDefault="007F0C6F" w:rsidP="007F0C6F">
            <w:pPr>
              <w:pStyle w:val="fillablefield"/>
            </w:pPr>
            <w:r w:rsidRPr="001066E8">
              <w:fldChar w:fldCharType="begin">
                <w:ffData>
                  <w:name w:val="Text1"/>
                  <w:enabled/>
                  <w:calcOnExit w:val="0"/>
                  <w:textInput/>
                </w:ffData>
              </w:fldChar>
            </w:r>
            <w:r w:rsidRPr="001066E8">
              <w:instrText xml:space="preserve"> FORMTEXT </w:instrText>
            </w:r>
            <w:r w:rsidRPr="001066E8">
              <w:fldChar w:fldCharType="separate"/>
            </w:r>
            <w:r w:rsidRPr="001066E8">
              <w:rPr>
                <w:noProof/>
              </w:rPr>
              <w:t> </w:t>
            </w:r>
            <w:r w:rsidRPr="001066E8">
              <w:rPr>
                <w:noProof/>
              </w:rPr>
              <w:t> </w:t>
            </w:r>
            <w:r w:rsidRPr="001066E8">
              <w:rPr>
                <w:noProof/>
              </w:rPr>
              <w:t> </w:t>
            </w:r>
            <w:r w:rsidRPr="001066E8">
              <w:rPr>
                <w:noProof/>
              </w:rPr>
              <w:t> </w:t>
            </w:r>
            <w:r w:rsidRPr="001066E8">
              <w:rPr>
                <w:noProof/>
              </w:rPr>
              <w:t> </w:t>
            </w:r>
            <w:r w:rsidRPr="001066E8">
              <w:fldChar w:fldCharType="end"/>
            </w:r>
          </w:p>
        </w:tc>
      </w:tr>
      <w:tr w:rsidR="001D3444" w:rsidRPr="001066E8" w14:paraId="0676A799" w14:textId="77777777" w:rsidTr="001E42CD">
        <w:trPr>
          <w:cantSplit/>
        </w:trPr>
        <w:tc>
          <w:tcPr>
            <w:tcW w:w="10917" w:type="dxa"/>
            <w:shd w:val="clear" w:color="auto" w:fill="auto"/>
            <w:noWrap/>
            <w:vAlign w:val="bottom"/>
          </w:tcPr>
          <w:p w14:paraId="704E49EB" w14:textId="77777777" w:rsidR="001D3444" w:rsidRPr="001066E8" w:rsidRDefault="001D3444" w:rsidP="001E42CD">
            <w:pPr>
              <w:pStyle w:val="normalbody6ptbefore"/>
              <w:spacing w:before="0"/>
              <w:rPr>
                <w:b/>
              </w:rPr>
            </w:pPr>
          </w:p>
        </w:tc>
      </w:tr>
    </w:tbl>
    <w:p w14:paraId="1108495D" w14:textId="77777777" w:rsidR="001E42CD" w:rsidRPr="001066E8" w:rsidRDefault="001E42CD"/>
    <w:p w14:paraId="05F331C8" w14:textId="77777777" w:rsidR="001E42CD" w:rsidRPr="001066E8" w:rsidRDefault="001E42CD"/>
    <w:p w14:paraId="5DC97396" w14:textId="77777777" w:rsidR="001E42CD" w:rsidRPr="001066E8" w:rsidRDefault="001E42CD"/>
    <w:p w14:paraId="14642899" w14:textId="77777777" w:rsidR="001E42CD" w:rsidRPr="001066E8" w:rsidRDefault="001E42CD"/>
    <w:p w14:paraId="617626A9" w14:textId="77777777" w:rsidR="001E42CD" w:rsidRPr="001066E8" w:rsidRDefault="001E42CD"/>
    <w:p w14:paraId="0CB5FA43" w14:textId="77777777" w:rsidR="001E42CD" w:rsidRPr="001066E8" w:rsidRDefault="001E42CD"/>
    <w:p w14:paraId="3C4EA027" w14:textId="77777777" w:rsidR="001E42CD" w:rsidRPr="001066E8" w:rsidRDefault="001E42CD"/>
    <w:p w14:paraId="2F62BA68" w14:textId="77777777" w:rsidR="001E42CD" w:rsidRPr="001066E8" w:rsidRDefault="001E42CD"/>
    <w:tbl>
      <w:tblPr>
        <w:tblW w:w="10917" w:type="dxa"/>
        <w:tblInd w:w="-5" w:type="dxa"/>
        <w:tblLayout w:type="fixed"/>
        <w:tblCellMar>
          <w:left w:w="58" w:type="dxa"/>
          <w:right w:w="58" w:type="dxa"/>
        </w:tblCellMar>
        <w:tblLook w:val="0000" w:firstRow="0" w:lastRow="0" w:firstColumn="0" w:lastColumn="0" w:noHBand="0" w:noVBand="0"/>
      </w:tblPr>
      <w:tblGrid>
        <w:gridCol w:w="10917"/>
      </w:tblGrid>
      <w:tr w:rsidR="00E06B6C" w:rsidRPr="001066E8" w14:paraId="08509EE4" w14:textId="77777777" w:rsidTr="009411F8">
        <w:trPr>
          <w:cantSplit/>
        </w:trPr>
        <w:tc>
          <w:tcPr>
            <w:tcW w:w="10917" w:type="dxa"/>
            <w:shd w:val="solid" w:color="auto" w:fill="auto"/>
            <w:noWrap/>
            <w:vAlign w:val="bottom"/>
          </w:tcPr>
          <w:p w14:paraId="7995F122" w14:textId="77777777" w:rsidR="00E06B6C" w:rsidRPr="001066E8" w:rsidRDefault="00E06B6C" w:rsidP="009411F8">
            <w:pPr>
              <w:pStyle w:val="normalbody6ptbefore"/>
              <w:spacing w:before="60" w:after="60"/>
              <w:rPr>
                <w:b/>
              </w:rPr>
            </w:pPr>
            <w:r w:rsidRPr="001066E8">
              <w:rPr>
                <w:b/>
              </w:rPr>
              <w:lastRenderedPageBreak/>
              <w:t>OPTION C</w:t>
            </w:r>
          </w:p>
        </w:tc>
      </w:tr>
      <w:tr w:rsidR="00E06B6C" w:rsidRPr="001066E8" w14:paraId="095D6514" w14:textId="77777777" w:rsidTr="009411F8">
        <w:trPr>
          <w:cantSplit/>
        </w:trPr>
        <w:tc>
          <w:tcPr>
            <w:tcW w:w="10917" w:type="dxa"/>
            <w:noWrap/>
            <w:vAlign w:val="bottom"/>
          </w:tcPr>
          <w:p w14:paraId="17EC35EC" w14:textId="77777777" w:rsidR="003606C1" w:rsidRPr="001066E8" w:rsidRDefault="00E06B6C" w:rsidP="00E06B6C">
            <w:pPr>
              <w:pStyle w:val="ListParagraph"/>
              <w:spacing w:before="120" w:line="240" w:lineRule="auto"/>
              <w:ind w:left="0"/>
              <w:jc w:val="both"/>
              <w:rPr>
                <w:rFonts w:ascii="Arial" w:eastAsia="Times New Roman" w:hAnsi="Arial" w:cs="Arial"/>
                <w:sz w:val="20"/>
                <w:szCs w:val="20"/>
                <w:lang w:val="en-CA"/>
              </w:rPr>
            </w:pPr>
            <w:r w:rsidRPr="001066E8">
              <w:rPr>
                <w:rFonts w:ascii="Arial" w:eastAsia="Times New Roman" w:hAnsi="Arial" w:cs="Arial"/>
                <w:sz w:val="20"/>
                <w:szCs w:val="20"/>
                <w:lang w:val="en-CA"/>
              </w:rPr>
              <w:t xml:space="preserve">Based on the Information you have provided and the time available for our Investigation </w:t>
            </w:r>
          </w:p>
          <w:p w14:paraId="5BDD4ED6" w14:textId="77777777" w:rsidR="003606C1" w:rsidRPr="001066E8" w:rsidRDefault="00E06B6C" w:rsidP="00E06B6C">
            <w:pPr>
              <w:pStyle w:val="ListParagraph"/>
              <w:spacing w:before="120" w:line="240" w:lineRule="auto"/>
              <w:ind w:left="0"/>
              <w:jc w:val="both"/>
              <w:rPr>
                <w:rFonts w:ascii="Arial" w:eastAsia="Times New Roman" w:hAnsi="Arial" w:cs="Arial"/>
                <w:sz w:val="20"/>
                <w:szCs w:val="20"/>
                <w:lang w:val="en-CA"/>
              </w:rPr>
            </w:pPr>
            <w:r w:rsidRPr="001066E8">
              <w:rPr>
                <w:rFonts w:ascii="Arial" w:eastAsia="Times New Roman" w:hAnsi="Arial" w:cs="Arial"/>
                <w:i/>
                <w:sz w:val="20"/>
                <w:szCs w:val="20"/>
                <w:lang w:val="en-CA"/>
              </w:rPr>
              <w:t>[if applicable</w:t>
            </w:r>
            <w:r w:rsidR="003606C1" w:rsidRPr="001066E8">
              <w:rPr>
                <w:rFonts w:ascii="Arial" w:eastAsia="Times New Roman" w:hAnsi="Arial" w:cs="Arial"/>
                <w:i/>
                <w:sz w:val="20"/>
                <w:szCs w:val="20"/>
                <w:lang w:val="en-CA"/>
              </w:rPr>
              <w:t>]</w:t>
            </w:r>
            <w:r w:rsidR="003606C1" w:rsidRPr="001066E8">
              <w:rPr>
                <w:rFonts w:ascii="Arial" w:eastAsia="Times New Roman" w:hAnsi="Arial" w:cs="Arial"/>
                <w:sz w:val="20"/>
                <w:szCs w:val="20"/>
                <w:lang w:val="en-CA"/>
              </w:rPr>
              <w:t xml:space="preserve"> </w:t>
            </w:r>
            <w:r w:rsidRPr="001066E8">
              <w:rPr>
                <w:rFonts w:ascii="Arial" w:eastAsia="Times New Roman" w:hAnsi="Arial" w:cs="Arial"/>
                <w:sz w:val="20"/>
                <w:szCs w:val="20"/>
                <w:lang w:val="en-CA"/>
              </w:rPr>
              <w:t>and taking into account genuine disputed issues as between the Owner and the Contractor that have not been resolved according to the terms of the Contra</w:t>
            </w:r>
            <w:r w:rsidR="003606C1" w:rsidRPr="001066E8">
              <w:rPr>
                <w:rFonts w:ascii="Arial" w:eastAsia="Times New Roman" w:hAnsi="Arial" w:cs="Arial"/>
                <w:sz w:val="20"/>
                <w:szCs w:val="20"/>
                <w:lang w:val="en-CA"/>
              </w:rPr>
              <w:t>ct as outlined generally below,</w:t>
            </w:r>
            <w:r w:rsidRPr="001066E8">
              <w:rPr>
                <w:rFonts w:ascii="Arial" w:eastAsia="Times New Roman" w:hAnsi="Arial" w:cs="Arial"/>
                <w:sz w:val="20"/>
                <w:szCs w:val="20"/>
                <w:lang w:val="en-CA"/>
              </w:rPr>
              <w:t xml:space="preserve"> </w:t>
            </w:r>
          </w:p>
          <w:p w14:paraId="5426591C" w14:textId="77777777" w:rsidR="00E06B6C" w:rsidRPr="001066E8" w:rsidRDefault="00E06B6C" w:rsidP="00E06B6C">
            <w:pPr>
              <w:pStyle w:val="ListParagraph"/>
              <w:spacing w:before="120" w:line="240" w:lineRule="auto"/>
              <w:ind w:left="0"/>
              <w:jc w:val="both"/>
              <w:rPr>
                <w:rFonts w:ascii="Arial" w:hAnsi="Arial" w:cs="Arial"/>
                <w:i/>
                <w:sz w:val="20"/>
                <w:szCs w:val="20"/>
              </w:rPr>
            </w:pPr>
            <w:r w:rsidRPr="001066E8">
              <w:rPr>
                <w:rFonts w:ascii="Arial" w:eastAsia="Times New Roman" w:hAnsi="Arial" w:cs="Arial"/>
                <w:sz w:val="20"/>
                <w:szCs w:val="20"/>
                <w:lang w:val="en-CA"/>
              </w:rPr>
              <w:t>the Surety is unable to determine whether or not one or more of the Conditions Precedent has been satisfied and, therefore, is not able to accept liability under the Bond.</w:t>
            </w:r>
          </w:p>
          <w:p w14:paraId="5E355A31" w14:textId="77777777" w:rsidR="003606C1" w:rsidRPr="001066E8" w:rsidRDefault="003606C1" w:rsidP="003606C1">
            <w:pPr>
              <w:rPr>
                <w:rFonts w:cs="Arial"/>
                <w:sz w:val="20"/>
                <w:szCs w:val="20"/>
              </w:rPr>
            </w:pPr>
            <w:r w:rsidRPr="001066E8">
              <w:rPr>
                <w:rFonts w:cs="Arial"/>
                <w:sz w:val="20"/>
                <w:szCs w:val="20"/>
              </w:rPr>
              <w:t xml:space="preserve">In particular we have been unable to determine that </w:t>
            </w:r>
          </w:p>
          <w:p w14:paraId="3FD1ED88" w14:textId="77777777" w:rsidR="003606C1" w:rsidRPr="001066E8" w:rsidRDefault="003606C1" w:rsidP="003606C1">
            <w:pPr>
              <w:rPr>
                <w:rFonts w:cs="Arial"/>
                <w:sz w:val="20"/>
                <w:szCs w:val="20"/>
              </w:rPr>
            </w:pPr>
          </w:p>
          <w:p w14:paraId="73924B2D" w14:textId="77777777" w:rsidR="003606C1" w:rsidRPr="001066E8" w:rsidRDefault="003606C1" w:rsidP="003606C1">
            <w:pPr>
              <w:rPr>
                <w:rFonts w:cs="Arial"/>
                <w:i/>
                <w:sz w:val="20"/>
                <w:szCs w:val="20"/>
              </w:rPr>
            </w:pPr>
            <w:r w:rsidRPr="001066E8">
              <w:rPr>
                <w:rFonts w:cs="Arial"/>
                <w:i/>
                <w:sz w:val="20"/>
                <w:szCs w:val="20"/>
              </w:rPr>
              <w:t>[delete those that do not apply]</w:t>
            </w:r>
          </w:p>
          <w:p w14:paraId="4E5AF635" w14:textId="77777777" w:rsidR="003606C1" w:rsidRPr="001066E8" w:rsidRDefault="003606C1" w:rsidP="003606C1">
            <w:pPr>
              <w:rPr>
                <w:rFonts w:cs="Arial"/>
                <w:sz w:val="20"/>
                <w:szCs w:val="20"/>
              </w:rPr>
            </w:pPr>
          </w:p>
          <w:p w14:paraId="12A428A5" w14:textId="77777777" w:rsidR="003606C1" w:rsidRPr="001066E8" w:rsidRDefault="003606C1" w:rsidP="003606C1">
            <w:pPr>
              <w:pStyle w:val="ListParagraph"/>
              <w:numPr>
                <w:ilvl w:val="0"/>
                <w:numId w:val="19"/>
              </w:numPr>
              <w:spacing w:after="0" w:line="240" w:lineRule="auto"/>
              <w:jc w:val="both"/>
              <w:rPr>
                <w:rFonts w:ascii="Arial" w:hAnsi="Arial" w:cs="Arial"/>
                <w:spacing w:val="-2"/>
                <w:sz w:val="20"/>
                <w:szCs w:val="20"/>
              </w:rPr>
            </w:pPr>
            <w:r w:rsidRPr="001066E8">
              <w:rPr>
                <w:rFonts w:ascii="Arial" w:hAnsi="Arial" w:cs="Arial"/>
                <w:spacing w:val="-2"/>
                <w:sz w:val="20"/>
                <w:szCs w:val="20"/>
              </w:rPr>
              <w:t xml:space="preserve">the Contractor is, in fact, in default of its obligations under the Contract. </w:t>
            </w:r>
            <w:r w:rsidRPr="001066E8">
              <w:rPr>
                <w:rFonts w:ascii="Arial" w:hAnsi="Arial" w:cs="Arial"/>
                <w:i/>
                <w:spacing w:val="-2"/>
                <w:sz w:val="20"/>
                <w:szCs w:val="20"/>
              </w:rPr>
              <w:t>[Provide further explanation as appropriate.]</w:t>
            </w:r>
          </w:p>
          <w:p w14:paraId="3EB8102B" w14:textId="77777777" w:rsidR="003606C1" w:rsidRPr="001066E8" w:rsidRDefault="003606C1" w:rsidP="003606C1">
            <w:pPr>
              <w:rPr>
                <w:rFonts w:cs="Arial"/>
                <w:sz w:val="20"/>
                <w:szCs w:val="20"/>
              </w:rPr>
            </w:pPr>
          </w:p>
          <w:p w14:paraId="36510D60" w14:textId="77777777" w:rsidR="003606C1" w:rsidRPr="001066E8" w:rsidRDefault="003606C1" w:rsidP="003606C1">
            <w:pPr>
              <w:ind w:left="725"/>
              <w:rPr>
                <w:rFonts w:cs="Arial"/>
                <w:i/>
                <w:sz w:val="20"/>
                <w:szCs w:val="20"/>
              </w:rPr>
            </w:pPr>
            <w:r w:rsidRPr="001066E8">
              <w:rPr>
                <w:rFonts w:cs="Arial"/>
                <w:i/>
                <w:sz w:val="20"/>
                <w:szCs w:val="20"/>
              </w:rPr>
              <w:t>and/or</w:t>
            </w:r>
          </w:p>
          <w:p w14:paraId="5E7AE7DA" w14:textId="77777777" w:rsidR="003606C1" w:rsidRPr="001066E8" w:rsidRDefault="003606C1" w:rsidP="003606C1">
            <w:pPr>
              <w:rPr>
                <w:rFonts w:cs="Arial"/>
                <w:sz w:val="20"/>
                <w:szCs w:val="20"/>
              </w:rPr>
            </w:pPr>
          </w:p>
          <w:p w14:paraId="2C1D7714" w14:textId="77777777" w:rsidR="003606C1" w:rsidRPr="001066E8" w:rsidRDefault="003606C1" w:rsidP="003606C1">
            <w:pPr>
              <w:pStyle w:val="ListParagraph"/>
              <w:numPr>
                <w:ilvl w:val="0"/>
                <w:numId w:val="19"/>
              </w:numPr>
              <w:spacing w:after="0" w:line="240" w:lineRule="auto"/>
              <w:jc w:val="both"/>
              <w:rPr>
                <w:rFonts w:ascii="Arial" w:hAnsi="Arial" w:cs="Arial"/>
                <w:sz w:val="20"/>
                <w:szCs w:val="20"/>
              </w:rPr>
            </w:pPr>
            <w:r w:rsidRPr="001066E8">
              <w:rPr>
                <w:rFonts w:ascii="Arial" w:hAnsi="Arial" w:cs="Arial"/>
                <w:sz w:val="20"/>
                <w:szCs w:val="20"/>
              </w:rPr>
              <w:t xml:space="preserve">the Owner has performed its obligations under the Contract. </w:t>
            </w:r>
            <w:r w:rsidRPr="001066E8">
              <w:rPr>
                <w:rFonts w:ascii="Arial" w:hAnsi="Arial" w:cs="Arial"/>
                <w:i/>
                <w:sz w:val="20"/>
                <w:szCs w:val="20"/>
              </w:rPr>
              <w:t>[Provide further explanation as appropriate.]</w:t>
            </w:r>
          </w:p>
          <w:p w14:paraId="016E0ECA" w14:textId="77777777" w:rsidR="003606C1" w:rsidRPr="001066E8" w:rsidRDefault="003606C1" w:rsidP="003606C1">
            <w:pPr>
              <w:rPr>
                <w:rFonts w:cs="Arial"/>
                <w:sz w:val="20"/>
                <w:szCs w:val="20"/>
              </w:rPr>
            </w:pPr>
          </w:p>
          <w:p w14:paraId="763A0AA9" w14:textId="77777777" w:rsidR="003606C1" w:rsidRPr="001066E8" w:rsidRDefault="003606C1" w:rsidP="003606C1">
            <w:pPr>
              <w:ind w:left="725"/>
              <w:rPr>
                <w:rFonts w:cs="Arial"/>
                <w:i/>
                <w:sz w:val="20"/>
                <w:szCs w:val="20"/>
              </w:rPr>
            </w:pPr>
            <w:r w:rsidRPr="001066E8">
              <w:rPr>
                <w:rFonts w:cs="Arial"/>
                <w:i/>
                <w:sz w:val="20"/>
                <w:szCs w:val="20"/>
              </w:rPr>
              <w:t xml:space="preserve">and/or </w:t>
            </w:r>
          </w:p>
          <w:p w14:paraId="2BB7E6D7" w14:textId="77777777" w:rsidR="003606C1" w:rsidRPr="001066E8" w:rsidRDefault="003606C1" w:rsidP="003606C1">
            <w:pPr>
              <w:rPr>
                <w:rFonts w:cs="Arial"/>
                <w:sz w:val="20"/>
                <w:szCs w:val="20"/>
              </w:rPr>
            </w:pPr>
          </w:p>
          <w:p w14:paraId="491F8545" w14:textId="77777777" w:rsidR="003606C1" w:rsidRPr="001066E8" w:rsidRDefault="003606C1" w:rsidP="003606C1">
            <w:pPr>
              <w:pStyle w:val="ListParagraph"/>
              <w:numPr>
                <w:ilvl w:val="0"/>
                <w:numId w:val="19"/>
              </w:numPr>
              <w:spacing w:after="0" w:line="240" w:lineRule="auto"/>
              <w:jc w:val="both"/>
              <w:rPr>
                <w:rFonts w:ascii="Arial" w:hAnsi="Arial" w:cs="Arial"/>
                <w:sz w:val="20"/>
                <w:szCs w:val="20"/>
              </w:rPr>
            </w:pPr>
            <w:r w:rsidRPr="001066E8">
              <w:rPr>
                <w:rFonts w:ascii="Arial" w:hAnsi="Arial" w:cs="Arial"/>
                <w:sz w:val="20"/>
                <w:szCs w:val="20"/>
              </w:rPr>
              <w:t xml:space="preserve">the Owner has  given the notice to the Contractor of a Contractor Default as  required under the terms of the Contract.  </w:t>
            </w:r>
            <w:r w:rsidRPr="001066E8">
              <w:rPr>
                <w:rFonts w:ascii="Arial" w:hAnsi="Arial" w:cs="Arial"/>
                <w:i/>
                <w:sz w:val="20"/>
                <w:szCs w:val="20"/>
              </w:rPr>
              <w:t>[Provide further explanation as appropriate.]</w:t>
            </w:r>
          </w:p>
          <w:p w14:paraId="594886A0" w14:textId="77777777" w:rsidR="003606C1" w:rsidRPr="001066E8" w:rsidRDefault="003606C1" w:rsidP="003606C1">
            <w:pPr>
              <w:jc w:val="both"/>
              <w:rPr>
                <w:rFonts w:cs="Arial"/>
                <w:i/>
                <w:sz w:val="20"/>
                <w:szCs w:val="20"/>
              </w:rPr>
            </w:pPr>
          </w:p>
          <w:p w14:paraId="4E618ACE" w14:textId="77777777" w:rsidR="003606C1" w:rsidRPr="001066E8" w:rsidRDefault="003606C1" w:rsidP="003606C1">
            <w:pPr>
              <w:ind w:left="725"/>
              <w:jc w:val="both"/>
              <w:rPr>
                <w:rFonts w:cs="Arial"/>
                <w:i/>
                <w:sz w:val="20"/>
                <w:szCs w:val="20"/>
              </w:rPr>
            </w:pPr>
            <w:r w:rsidRPr="001066E8">
              <w:rPr>
                <w:rFonts w:cs="Arial"/>
                <w:i/>
                <w:sz w:val="20"/>
                <w:szCs w:val="20"/>
              </w:rPr>
              <w:t>and/or</w:t>
            </w:r>
          </w:p>
          <w:p w14:paraId="0F16E325" w14:textId="77777777" w:rsidR="003606C1" w:rsidRPr="001066E8" w:rsidRDefault="003606C1" w:rsidP="003606C1">
            <w:pPr>
              <w:rPr>
                <w:rFonts w:cs="Arial"/>
                <w:sz w:val="20"/>
                <w:szCs w:val="20"/>
              </w:rPr>
            </w:pPr>
          </w:p>
          <w:p w14:paraId="7C14C1E7" w14:textId="77777777" w:rsidR="003606C1" w:rsidRPr="001066E8" w:rsidRDefault="003606C1" w:rsidP="003606C1">
            <w:pPr>
              <w:pStyle w:val="ListParagraph"/>
              <w:numPr>
                <w:ilvl w:val="0"/>
                <w:numId w:val="19"/>
              </w:numPr>
              <w:spacing w:after="0" w:line="240" w:lineRule="auto"/>
              <w:jc w:val="both"/>
              <w:rPr>
                <w:rFonts w:ascii="Arial" w:hAnsi="Arial" w:cs="Arial"/>
                <w:sz w:val="20"/>
                <w:szCs w:val="20"/>
              </w:rPr>
            </w:pPr>
            <w:r w:rsidRPr="001066E8">
              <w:rPr>
                <w:rFonts w:ascii="Arial" w:hAnsi="Arial" w:cs="Arial"/>
                <w:sz w:val="20"/>
                <w:szCs w:val="20"/>
              </w:rPr>
              <w:t xml:space="preserve">the Owner has agreed to apply the Balance of Contract Price as necessary to enable the Surety to exercise the Surety Option under the Bond. </w:t>
            </w:r>
            <w:r w:rsidRPr="001066E8">
              <w:rPr>
                <w:rFonts w:ascii="Arial" w:hAnsi="Arial" w:cs="Arial"/>
                <w:i/>
                <w:sz w:val="20"/>
                <w:szCs w:val="20"/>
              </w:rPr>
              <w:t xml:space="preserve">[Provide further explanation as appropriate.] </w:t>
            </w:r>
          </w:p>
          <w:p w14:paraId="435FB55A" w14:textId="77777777" w:rsidR="003606C1" w:rsidRPr="001066E8" w:rsidRDefault="003606C1" w:rsidP="003606C1">
            <w:pPr>
              <w:rPr>
                <w:rFonts w:cs="Arial"/>
                <w:sz w:val="20"/>
                <w:szCs w:val="20"/>
              </w:rPr>
            </w:pPr>
          </w:p>
          <w:p w14:paraId="49BD100B" w14:textId="77777777" w:rsidR="003606C1" w:rsidRPr="001066E8" w:rsidRDefault="003606C1" w:rsidP="003606C1">
            <w:pPr>
              <w:rPr>
                <w:rFonts w:cs="Arial"/>
                <w:sz w:val="20"/>
                <w:szCs w:val="20"/>
              </w:rPr>
            </w:pPr>
            <w:r w:rsidRPr="001066E8">
              <w:rPr>
                <w:rFonts w:cs="Arial"/>
                <w:sz w:val="20"/>
                <w:szCs w:val="20"/>
              </w:rPr>
              <w:t>With your agreement and assistance we are willing to extend our Investigation in an effort to resolve outstanding issues.  Should this extended Investigation allow us to provide you with an alternative Surety’s Position we will do so promptly.</w:t>
            </w:r>
          </w:p>
          <w:p w14:paraId="751D415F" w14:textId="77777777" w:rsidR="003606C1" w:rsidRPr="001066E8" w:rsidRDefault="003606C1" w:rsidP="003606C1">
            <w:pPr>
              <w:rPr>
                <w:rFonts w:cs="Arial"/>
                <w:sz w:val="20"/>
                <w:szCs w:val="20"/>
              </w:rPr>
            </w:pPr>
          </w:p>
          <w:p w14:paraId="7E61CF5F" w14:textId="77777777" w:rsidR="00E06B6C" w:rsidRPr="001066E8" w:rsidRDefault="003606C1" w:rsidP="003606C1">
            <w:pPr>
              <w:pStyle w:val="ListParagraph"/>
              <w:spacing w:after="120" w:line="240" w:lineRule="auto"/>
              <w:ind w:left="0"/>
              <w:jc w:val="both"/>
              <w:rPr>
                <w:rFonts w:ascii="Arial" w:hAnsi="Arial" w:cs="Arial"/>
                <w:sz w:val="20"/>
                <w:szCs w:val="20"/>
              </w:rPr>
            </w:pPr>
            <w:r w:rsidRPr="001066E8">
              <w:rPr>
                <w:rFonts w:ascii="Arial" w:hAnsi="Arial" w:cs="Arial"/>
                <w:i/>
                <w:sz w:val="20"/>
                <w:szCs w:val="20"/>
              </w:rPr>
              <w:t>[If applicable]</w:t>
            </w:r>
            <w:r w:rsidRPr="001066E8">
              <w:rPr>
                <w:rFonts w:ascii="Arial" w:hAnsi="Arial" w:cs="Arial"/>
                <w:sz w:val="20"/>
                <w:szCs w:val="20"/>
              </w:rPr>
              <w:t xml:space="preserve"> Under a full reservation of all of our rights under the Bond and the applicable law, and without prejudice to the rights and obligations of the Owner, the Contractor or the Surety under the Bond we propose to proceed as follows:</w:t>
            </w:r>
          </w:p>
        </w:tc>
      </w:tr>
    </w:tbl>
    <w:p w14:paraId="5EFB6397" w14:textId="77777777" w:rsidR="00047B6A" w:rsidRPr="001066E8" w:rsidRDefault="00047B6A">
      <w:pPr>
        <w:sectPr w:rsidR="00047B6A" w:rsidRPr="001066E8" w:rsidSect="00047B6A">
          <w:type w:val="continuous"/>
          <w:pgSz w:w="12240" w:h="15840" w:code="1"/>
          <w:pgMar w:top="630" w:right="720" w:bottom="720" w:left="720" w:header="360" w:footer="360" w:gutter="0"/>
          <w:cols w:space="720"/>
          <w:formProt w:val="0"/>
          <w:docGrid w:linePitch="360"/>
        </w:sectPr>
      </w:pPr>
    </w:p>
    <w:p w14:paraId="6D2881F4" w14:textId="77777777" w:rsidR="001E42CD" w:rsidRPr="001066E8" w:rsidRDefault="001E42CD"/>
    <w:tbl>
      <w:tblPr>
        <w:tblW w:w="10917" w:type="dxa"/>
        <w:tblInd w:w="-5" w:type="dxa"/>
        <w:tblLayout w:type="fixed"/>
        <w:tblCellMar>
          <w:left w:w="58" w:type="dxa"/>
          <w:right w:w="58" w:type="dxa"/>
        </w:tblCellMar>
        <w:tblLook w:val="0000" w:firstRow="0" w:lastRow="0" w:firstColumn="0" w:lastColumn="0" w:noHBand="0" w:noVBand="0"/>
      </w:tblPr>
      <w:tblGrid>
        <w:gridCol w:w="441"/>
        <w:gridCol w:w="9"/>
        <w:gridCol w:w="6567"/>
        <w:gridCol w:w="3900"/>
      </w:tblGrid>
      <w:tr w:rsidR="00BB7351" w:rsidRPr="001066E8" w14:paraId="6A335FF2" w14:textId="77777777" w:rsidTr="007457C1">
        <w:trPr>
          <w:cantSplit/>
        </w:trPr>
        <w:tc>
          <w:tcPr>
            <w:tcW w:w="10917" w:type="dxa"/>
            <w:gridSpan w:val="4"/>
            <w:noWrap/>
          </w:tcPr>
          <w:p w14:paraId="460E4F46" w14:textId="77777777" w:rsidR="00BB7351" w:rsidRPr="001066E8" w:rsidRDefault="00BB7351" w:rsidP="00084EBB">
            <w:pPr>
              <w:pStyle w:val="normalbody18ptbefore"/>
              <w:keepLines/>
              <w:spacing w:before="0"/>
              <w:rPr>
                <w:rFonts w:cs="Arial"/>
                <w:szCs w:val="22"/>
                <w:lang w:val="en-CA"/>
              </w:rPr>
            </w:pPr>
            <w:r w:rsidRPr="001066E8">
              <w:rPr>
                <w:rFonts w:cs="Arial"/>
                <w:szCs w:val="22"/>
                <w:lang w:val="en-CA"/>
              </w:rPr>
              <w:t>We continue to reserve all of our rights pursuant to the Bond and at law.</w:t>
            </w:r>
          </w:p>
          <w:p w14:paraId="2E03FDFB" w14:textId="77777777" w:rsidR="00BB7351" w:rsidRPr="001066E8" w:rsidRDefault="00BB7351" w:rsidP="00084EBB">
            <w:pPr>
              <w:pStyle w:val="normalbody18ptbefore"/>
              <w:keepLines/>
              <w:spacing w:before="240"/>
              <w:rPr>
                <w:rFonts w:cs="Arial"/>
                <w:szCs w:val="22"/>
                <w:lang w:val="en-CA"/>
              </w:rPr>
            </w:pPr>
            <w:r w:rsidRPr="001066E8">
              <w:rPr>
                <w:rFonts w:cs="Arial"/>
                <w:szCs w:val="22"/>
                <w:lang w:val="en-CA"/>
              </w:rPr>
              <w:t>If you have any questions or concerns, please do not hesitate to contact us.</w:t>
            </w:r>
          </w:p>
        </w:tc>
      </w:tr>
      <w:tr w:rsidR="003E716B" w:rsidRPr="001066E8" w14:paraId="7A42F5B1" w14:textId="77777777" w:rsidTr="007457C1">
        <w:trPr>
          <w:cantSplit/>
        </w:trPr>
        <w:tc>
          <w:tcPr>
            <w:tcW w:w="10917" w:type="dxa"/>
            <w:gridSpan w:val="4"/>
            <w:noWrap/>
          </w:tcPr>
          <w:p w14:paraId="4FF4B7FB" w14:textId="77777777" w:rsidR="003E716B" w:rsidRPr="001066E8" w:rsidRDefault="003E716B" w:rsidP="00084EBB">
            <w:pPr>
              <w:pStyle w:val="normalbody18ptbefore"/>
              <w:keepLines/>
              <w:spacing w:after="240"/>
              <w:rPr>
                <w:rFonts w:cs="Arial"/>
                <w:szCs w:val="22"/>
                <w:lang w:val="en-CA"/>
              </w:rPr>
            </w:pPr>
            <w:r w:rsidRPr="001066E8">
              <w:rPr>
                <w:rFonts w:cs="Arial"/>
                <w:szCs w:val="22"/>
                <w:lang w:val="en-CA"/>
              </w:rPr>
              <w:t>Yours truly;</w:t>
            </w:r>
          </w:p>
        </w:tc>
      </w:tr>
      <w:tr w:rsidR="003E716B" w:rsidRPr="001066E8" w14:paraId="0D07464E" w14:textId="77777777" w:rsidTr="007457C1">
        <w:trPr>
          <w:cantSplit/>
        </w:trPr>
        <w:tc>
          <w:tcPr>
            <w:tcW w:w="10917" w:type="dxa"/>
            <w:gridSpan w:val="4"/>
            <w:noWrap/>
          </w:tcPr>
          <w:p w14:paraId="75D87B83" w14:textId="77777777" w:rsidR="003E716B" w:rsidRPr="001066E8" w:rsidRDefault="003E716B" w:rsidP="00084EBB">
            <w:pPr>
              <w:pStyle w:val="fillablefield"/>
              <w:keepLines/>
              <w:rPr>
                <w:rFonts w:cs="Arial"/>
                <w:szCs w:val="22"/>
              </w:rPr>
            </w:pPr>
            <w:r w:rsidRPr="001066E8">
              <w:fldChar w:fldCharType="begin">
                <w:ffData>
                  <w:name w:val=""/>
                  <w:enabled/>
                  <w:calcOnExit w:val="0"/>
                  <w:textInput>
                    <w:default w:val="[Corporate name of the Surety]"/>
                  </w:textInput>
                </w:ffData>
              </w:fldChar>
            </w:r>
            <w:r w:rsidRPr="001066E8">
              <w:instrText xml:space="preserve"> FORMTEXT </w:instrText>
            </w:r>
            <w:r w:rsidRPr="001066E8">
              <w:fldChar w:fldCharType="separate"/>
            </w:r>
            <w:r w:rsidR="00C75C73" w:rsidRPr="001066E8">
              <w:rPr>
                <w:noProof/>
              </w:rPr>
              <w:t>[Corporate name of the Surety]</w:t>
            </w:r>
            <w:r w:rsidRPr="001066E8">
              <w:fldChar w:fldCharType="end"/>
            </w:r>
          </w:p>
        </w:tc>
      </w:tr>
      <w:tr w:rsidR="003E716B" w:rsidRPr="001066E8" w14:paraId="1F0B39B7" w14:textId="77777777" w:rsidTr="00E06B6C">
        <w:trPr>
          <w:cantSplit/>
        </w:trPr>
        <w:tc>
          <w:tcPr>
            <w:tcW w:w="441" w:type="dxa"/>
            <w:noWrap/>
            <w:vAlign w:val="bottom"/>
          </w:tcPr>
          <w:p w14:paraId="6B20DF99" w14:textId="77777777" w:rsidR="003E716B" w:rsidRPr="001066E8" w:rsidRDefault="003E716B" w:rsidP="00084EBB">
            <w:pPr>
              <w:pStyle w:val="normalbody6ptbefore"/>
              <w:keepLines/>
              <w:spacing w:before="160"/>
            </w:pPr>
            <w:r w:rsidRPr="001066E8">
              <w:rPr>
                <w:rFonts w:cs="Arial"/>
              </w:rPr>
              <w:t>By:</w:t>
            </w:r>
          </w:p>
        </w:tc>
        <w:tc>
          <w:tcPr>
            <w:tcW w:w="6576" w:type="dxa"/>
            <w:gridSpan w:val="2"/>
            <w:vAlign w:val="bottom"/>
          </w:tcPr>
          <w:p w14:paraId="672ED270" w14:textId="77777777" w:rsidR="003E716B" w:rsidRPr="001066E8" w:rsidRDefault="003E716B" w:rsidP="00084EBB">
            <w:pPr>
              <w:pStyle w:val="fillablefield"/>
              <w:keepLines/>
            </w:pPr>
            <w:r w:rsidRPr="001066E8">
              <w:fldChar w:fldCharType="begin">
                <w:ffData>
                  <w:name w:val="Text1"/>
                  <w:enabled/>
                  <w:calcOnExit w:val="0"/>
                  <w:textInput/>
                </w:ffData>
              </w:fldChar>
            </w:r>
            <w:r w:rsidRPr="001066E8">
              <w:instrText xml:space="preserve"> FORMTEXT </w:instrText>
            </w:r>
            <w:r w:rsidRPr="001066E8">
              <w:fldChar w:fldCharType="separate"/>
            </w:r>
            <w:r w:rsidR="00C75C73" w:rsidRPr="001066E8">
              <w:rPr>
                <w:noProof/>
              </w:rPr>
              <w:t> </w:t>
            </w:r>
            <w:r w:rsidR="00C75C73" w:rsidRPr="001066E8">
              <w:rPr>
                <w:noProof/>
              </w:rPr>
              <w:t> </w:t>
            </w:r>
            <w:r w:rsidR="00C75C73" w:rsidRPr="001066E8">
              <w:rPr>
                <w:noProof/>
              </w:rPr>
              <w:t> </w:t>
            </w:r>
            <w:r w:rsidR="00C75C73" w:rsidRPr="001066E8">
              <w:rPr>
                <w:noProof/>
              </w:rPr>
              <w:t> </w:t>
            </w:r>
            <w:r w:rsidR="00C75C73" w:rsidRPr="001066E8">
              <w:rPr>
                <w:noProof/>
              </w:rPr>
              <w:t> </w:t>
            </w:r>
            <w:r w:rsidRPr="001066E8">
              <w:fldChar w:fldCharType="end"/>
            </w:r>
          </w:p>
        </w:tc>
        <w:tc>
          <w:tcPr>
            <w:tcW w:w="3900" w:type="dxa"/>
            <w:vAlign w:val="bottom"/>
          </w:tcPr>
          <w:p w14:paraId="0A4BF539" w14:textId="77777777" w:rsidR="003E716B" w:rsidRPr="001066E8" w:rsidRDefault="003E716B" w:rsidP="00084EBB">
            <w:pPr>
              <w:pStyle w:val="normalbody6ptbefore"/>
              <w:keepLines/>
            </w:pPr>
          </w:p>
        </w:tc>
      </w:tr>
      <w:tr w:rsidR="003E716B" w:rsidRPr="001066E8" w14:paraId="00716323" w14:textId="77777777" w:rsidTr="007457C1">
        <w:trPr>
          <w:cantSplit/>
        </w:trPr>
        <w:tc>
          <w:tcPr>
            <w:tcW w:w="450" w:type="dxa"/>
            <w:gridSpan w:val="2"/>
            <w:noWrap/>
            <w:vAlign w:val="bottom"/>
          </w:tcPr>
          <w:p w14:paraId="0CB1E931" w14:textId="77777777" w:rsidR="003E716B" w:rsidRPr="001066E8" w:rsidRDefault="003E716B" w:rsidP="00084EBB">
            <w:pPr>
              <w:pStyle w:val="fillablefield"/>
              <w:keepLines/>
              <w:rPr>
                <w:sz w:val="6"/>
                <w:szCs w:val="6"/>
              </w:rPr>
            </w:pPr>
          </w:p>
        </w:tc>
        <w:tc>
          <w:tcPr>
            <w:tcW w:w="10467" w:type="dxa"/>
            <w:gridSpan w:val="2"/>
            <w:vAlign w:val="bottom"/>
          </w:tcPr>
          <w:p w14:paraId="204BA9C3" w14:textId="77777777" w:rsidR="003E716B" w:rsidRPr="001066E8" w:rsidRDefault="003E716B" w:rsidP="00084EBB">
            <w:pPr>
              <w:pStyle w:val="fillablefield"/>
              <w:keepLines/>
              <w:rPr>
                <w:sz w:val="6"/>
                <w:szCs w:val="6"/>
              </w:rPr>
            </w:pPr>
          </w:p>
          <w:p w14:paraId="11BC50B8" w14:textId="77777777" w:rsidR="003E716B" w:rsidRPr="001066E8" w:rsidRDefault="003E716B" w:rsidP="00084EBB">
            <w:pPr>
              <w:pStyle w:val="fillablefield"/>
              <w:keepLines/>
            </w:pPr>
            <w:r w:rsidRPr="001066E8">
              <w:fldChar w:fldCharType="begin">
                <w:ffData>
                  <w:name w:val=""/>
                  <w:enabled/>
                  <w:calcOnExit w:val="0"/>
                  <w:textInput>
                    <w:default w:val="[Name]"/>
                  </w:textInput>
                </w:ffData>
              </w:fldChar>
            </w:r>
            <w:r w:rsidRPr="001066E8">
              <w:instrText xml:space="preserve"> FORMTEXT </w:instrText>
            </w:r>
            <w:r w:rsidRPr="001066E8">
              <w:fldChar w:fldCharType="separate"/>
            </w:r>
            <w:r w:rsidR="00C75C73" w:rsidRPr="001066E8">
              <w:rPr>
                <w:noProof/>
              </w:rPr>
              <w:t>[Name]</w:t>
            </w:r>
            <w:r w:rsidRPr="001066E8">
              <w:fldChar w:fldCharType="end"/>
            </w:r>
            <w:r w:rsidRPr="001066E8">
              <w:br/>
            </w:r>
            <w:r w:rsidRPr="001066E8">
              <w:fldChar w:fldCharType="begin">
                <w:ffData>
                  <w:name w:val=""/>
                  <w:enabled/>
                  <w:calcOnExit w:val="0"/>
                  <w:textInput>
                    <w:default w:val="[Title]"/>
                  </w:textInput>
                </w:ffData>
              </w:fldChar>
            </w:r>
            <w:r w:rsidRPr="001066E8">
              <w:instrText xml:space="preserve"> FORMTEXT </w:instrText>
            </w:r>
            <w:r w:rsidRPr="001066E8">
              <w:fldChar w:fldCharType="separate"/>
            </w:r>
            <w:r w:rsidR="00C75C73" w:rsidRPr="001066E8">
              <w:rPr>
                <w:noProof/>
              </w:rPr>
              <w:t>[Title]</w:t>
            </w:r>
            <w:r w:rsidRPr="001066E8">
              <w:fldChar w:fldCharType="end"/>
            </w:r>
            <w:r w:rsidRPr="001066E8">
              <w:br/>
            </w:r>
            <w:r w:rsidRPr="001066E8">
              <w:fldChar w:fldCharType="begin">
                <w:ffData>
                  <w:name w:val=""/>
                  <w:enabled/>
                  <w:calcOnExit w:val="0"/>
                  <w:textInput>
                    <w:default w:val="[Phone]"/>
                  </w:textInput>
                </w:ffData>
              </w:fldChar>
            </w:r>
            <w:r w:rsidRPr="001066E8">
              <w:instrText xml:space="preserve"> FORMTEXT </w:instrText>
            </w:r>
            <w:r w:rsidRPr="001066E8">
              <w:fldChar w:fldCharType="separate"/>
            </w:r>
            <w:r w:rsidR="00C75C73" w:rsidRPr="001066E8">
              <w:rPr>
                <w:noProof/>
              </w:rPr>
              <w:t>[Phone]</w:t>
            </w:r>
            <w:r w:rsidRPr="001066E8">
              <w:fldChar w:fldCharType="end"/>
            </w:r>
            <w:r w:rsidRPr="001066E8">
              <w:br/>
            </w:r>
            <w:r w:rsidRPr="001066E8">
              <w:fldChar w:fldCharType="begin">
                <w:ffData>
                  <w:name w:val=""/>
                  <w:enabled/>
                  <w:calcOnExit w:val="0"/>
                  <w:textInput>
                    <w:default w:val="[Email address]"/>
                  </w:textInput>
                </w:ffData>
              </w:fldChar>
            </w:r>
            <w:r w:rsidRPr="001066E8">
              <w:instrText xml:space="preserve"> FORMTEXT </w:instrText>
            </w:r>
            <w:r w:rsidRPr="001066E8">
              <w:fldChar w:fldCharType="separate"/>
            </w:r>
            <w:r w:rsidR="00C75C73" w:rsidRPr="001066E8">
              <w:rPr>
                <w:noProof/>
              </w:rPr>
              <w:t>[Email address]</w:t>
            </w:r>
            <w:r w:rsidRPr="001066E8">
              <w:fldChar w:fldCharType="end"/>
            </w:r>
          </w:p>
        </w:tc>
      </w:tr>
      <w:tr w:rsidR="003E716B" w:rsidRPr="0090157D" w14:paraId="05C29891" w14:textId="77777777" w:rsidTr="007457C1">
        <w:trPr>
          <w:cantSplit/>
        </w:trPr>
        <w:tc>
          <w:tcPr>
            <w:tcW w:w="10917" w:type="dxa"/>
            <w:gridSpan w:val="4"/>
            <w:noWrap/>
            <w:vAlign w:val="bottom"/>
          </w:tcPr>
          <w:p w14:paraId="18F4E359" w14:textId="77777777" w:rsidR="003E716B" w:rsidRPr="0090157D" w:rsidRDefault="003E716B" w:rsidP="00084EBB">
            <w:pPr>
              <w:pStyle w:val="normalbody6ptbefore"/>
              <w:keepLines/>
              <w:spacing w:before="160"/>
            </w:pPr>
            <w:r w:rsidRPr="001066E8">
              <w:t xml:space="preserve">CC:  </w:t>
            </w:r>
            <w:r w:rsidRPr="001066E8">
              <w:rPr>
                <w:b/>
                <w:color w:val="0000FF"/>
              </w:rPr>
              <w:fldChar w:fldCharType="begin">
                <w:ffData>
                  <w:name w:val=""/>
                  <w:enabled/>
                  <w:calcOnExit w:val="0"/>
                  <w:textInput>
                    <w:default w:val="[Contractor]"/>
                  </w:textInput>
                </w:ffData>
              </w:fldChar>
            </w:r>
            <w:r w:rsidRPr="001066E8">
              <w:rPr>
                <w:b/>
                <w:color w:val="0000FF"/>
              </w:rPr>
              <w:instrText xml:space="preserve"> FORMTEXT </w:instrText>
            </w:r>
            <w:r w:rsidRPr="001066E8">
              <w:rPr>
                <w:b/>
                <w:color w:val="0000FF"/>
              </w:rPr>
            </w:r>
            <w:r w:rsidRPr="001066E8">
              <w:rPr>
                <w:b/>
                <w:color w:val="0000FF"/>
              </w:rPr>
              <w:fldChar w:fldCharType="separate"/>
            </w:r>
            <w:r w:rsidR="00C75C73" w:rsidRPr="001066E8">
              <w:rPr>
                <w:b/>
                <w:noProof/>
                <w:color w:val="0000FF"/>
              </w:rPr>
              <w:t>[Contractor]</w:t>
            </w:r>
            <w:r w:rsidRPr="001066E8">
              <w:rPr>
                <w:b/>
                <w:color w:val="0000FF"/>
              </w:rPr>
              <w:fldChar w:fldCharType="end"/>
            </w:r>
          </w:p>
        </w:tc>
      </w:tr>
    </w:tbl>
    <w:p w14:paraId="15639961" w14:textId="77777777" w:rsidR="008603FE" w:rsidRPr="00797C6B" w:rsidRDefault="008603FE">
      <w:pPr>
        <w:pStyle w:val="normalbody"/>
        <w:rPr>
          <w:sz w:val="2"/>
        </w:rPr>
      </w:pPr>
    </w:p>
    <w:sectPr w:rsidR="008603FE" w:rsidRPr="00797C6B" w:rsidSect="00047B6A">
      <w:type w:val="continuous"/>
      <w:pgSz w:w="12240" w:h="15840" w:code="1"/>
      <w:pgMar w:top="63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BE36" w14:textId="77777777" w:rsidR="00320BB1" w:rsidRDefault="00320BB1">
      <w:r>
        <w:separator/>
      </w:r>
    </w:p>
  </w:endnote>
  <w:endnote w:type="continuationSeparator" w:id="0">
    <w:p w14:paraId="434AE77C" w14:textId="77777777" w:rsidR="00320BB1" w:rsidRDefault="00320BB1">
      <w:r>
        <w:continuationSeparator/>
      </w:r>
    </w:p>
  </w:endnote>
  <w:endnote w:type="continuationNotice" w:id="1">
    <w:p w14:paraId="19FD9A03" w14:textId="77777777" w:rsidR="00320BB1" w:rsidRDefault="00320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4DB7" w14:textId="77777777" w:rsidR="00867825" w:rsidRPr="00867825" w:rsidRDefault="000D47CF">
    <w:pPr>
      <w:pStyle w:val="Footer"/>
      <w:rPr>
        <w:lang w:val="en-US"/>
      </w:rPr>
    </w:pPr>
    <w:r>
      <w:rPr>
        <w:lang w:val="en-US"/>
      </w:rPr>
      <w:t>CA-32-E (2019/0</w:t>
    </w:r>
    <w:r w:rsidR="001159D3">
      <w:rPr>
        <w:lang w:val="en-US"/>
      </w:rPr>
      <w:t>8</w:t>
    </w:r>
    <w:r w:rsidR="00867825">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DDE4" w14:textId="77777777" w:rsidR="00320BB1" w:rsidRDefault="00320BB1">
      <w:r>
        <w:separator/>
      </w:r>
    </w:p>
  </w:footnote>
  <w:footnote w:type="continuationSeparator" w:id="0">
    <w:p w14:paraId="6EBF87CA" w14:textId="77777777" w:rsidR="00320BB1" w:rsidRDefault="00320BB1">
      <w:r>
        <w:continuationSeparator/>
      </w:r>
    </w:p>
  </w:footnote>
  <w:footnote w:type="continuationNotice" w:id="1">
    <w:p w14:paraId="76094B92" w14:textId="77777777" w:rsidR="00320BB1" w:rsidRDefault="00320B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413311"/>
    <w:multiLevelType w:val="multilevel"/>
    <w:tmpl w:val="310861D6"/>
    <w:lvl w:ilvl="0">
      <w:start w:val="1"/>
      <w:numFmt w:val="decimal"/>
      <w:pStyle w:val="ListNumber"/>
      <w:lvlText w:val="%1."/>
      <w:lvlJc w:val="left"/>
      <w:pPr>
        <w:ind w:left="360" w:hanging="360"/>
      </w:pPr>
      <w:rPr>
        <w:rFonts w:hint="default"/>
        <w:b/>
      </w:rPr>
    </w:lvl>
    <w:lvl w:ilvl="1">
      <w:start w:val="1"/>
      <w:numFmt w:val="decimal"/>
      <w:isLgl/>
      <w:lvlText w:val="%1.%2"/>
      <w:lvlJc w:val="left"/>
      <w:pPr>
        <w:ind w:left="900" w:hanging="720"/>
      </w:pPr>
      <w:rPr>
        <w:rFonts w:ascii="Arial" w:hAnsi="Arial" w:cs="Arial" w:hint="default"/>
        <w:b w:val="0"/>
        <w:sz w:val="20"/>
        <w:szCs w:val="2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440"/>
      </w:pPr>
      <w:rPr>
        <w:rFonts w:hint="default"/>
        <w:b w:val="0"/>
      </w:rPr>
    </w:lvl>
  </w:abstractNum>
  <w:abstractNum w:abstractNumId="5" w15:restartNumberingAfterBreak="0">
    <w:nsid w:val="0CF54D8E"/>
    <w:multiLevelType w:val="hybridMultilevel"/>
    <w:tmpl w:val="EAE637D8"/>
    <w:lvl w:ilvl="0" w:tplc="C8642120">
      <w:start w:val="1"/>
      <w:numFmt w:val="bullet"/>
      <w:lvlText w:val=""/>
      <w:lvlJc w:val="left"/>
      <w:pPr>
        <w:ind w:left="705" w:hanging="360"/>
      </w:pPr>
      <w:rPr>
        <w:rFonts w:ascii="Symbol" w:hAnsi="Symbol" w:hint="default"/>
      </w:rPr>
    </w:lvl>
    <w:lvl w:ilvl="1" w:tplc="23C21C34" w:tentative="1">
      <w:start w:val="1"/>
      <w:numFmt w:val="bullet"/>
      <w:lvlText w:val="o"/>
      <w:lvlJc w:val="left"/>
      <w:pPr>
        <w:ind w:left="1425" w:hanging="360"/>
      </w:pPr>
      <w:rPr>
        <w:rFonts w:ascii="Courier New" w:hAnsi="Courier New" w:cs="Courier New" w:hint="default"/>
      </w:rPr>
    </w:lvl>
    <w:lvl w:ilvl="2" w:tplc="79CAA736" w:tentative="1">
      <w:start w:val="1"/>
      <w:numFmt w:val="bullet"/>
      <w:lvlText w:val=""/>
      <w:lvlJc w:val="left"/>
      <w:pPr>
        <w:ind w:left="2145" w:hanging="360"/>
      </w:pPr>
      <w:rPr>
        <w:rFonts w:ascii="Wingdings" w:hAnsi="Wingdings" w:hint="default"/>
      </w:rPr>
    </w:lvl>
    <w:lvl w:ilvl="3" w:tplc="39C00B34" w:tentative="1">
      <w:start w:val="1"/>
      <w:numFmt w:val="bullet"/>
      <w:lvlText w:val=""/>
      <w:lvlJc w:val="left"/>
      <w:pPr>
        <w:ind w:left="2865" w:hanging="360"/>
      </w:pPr>
      <w:rPr>
        <w:rFonts w:ascii="Symbol" w:hAnsi="Symbol" w:hint="default"/>
      </w:rPr>
    </w:lvl>
    <w:lvl w:ilvl="4" w:tplc="0B24C84C" w:tentative="1">
      <w:start w:val="1"/>
      <w:numFmt w:val="bullet"/>
      <w:lvlText w:val="o"/>
      <w:lvlJc w:val="left"/>
      <w:pPr>
        <w:ind w:left="3585" w:hanging="360"/>
      </w:pPr>
      <w:rPr>
        <w:rFonts w:ascii="Courier New" w:hAnsi="Courier New" w:cs="Courier New" w:hint="default"/>
      </w:rPr>
    </w:lvl>
    <w:lvl w:ilvl="5" w:tplc="9490F3F4" w:tentative="1">
      <w:start w:val="1"/>
      <w:numFmt w:val="bullet"/>
      <w:lvlText w:val=""/>
      <w:lvlJc w:val="left"/>
      <w:pPr>
        <w:ind w:left="4305" w:hanging="360"/>
      </w:pPr>
      <w:rPr>
        <w:rFonts w:ascii="Wingdings" w:hAnsi="Wingdings" w:hint="default"/>
      </w:rPr>
    </w:lvl>
    <w:lvl w:ilvl="6" w:tplc="7902DC9A" w:tentative="1">
      <w:start w:val="1"/>
      <w:numFmt w:val="bullet"/>
      <w:lvlText w:val=""/>
      <w:lvlJc w:val="left"/>
      <w:pPr>
        <w:ind w:left="5025" w:hanging="360"/>
      </w:pPr>
      <w:rPr>
        <w:rFonts w:ascii="Symbol" w:hAnsi="Symbol" w:hint="default"/>
      </w:rPr>
    </w:lvl>
    <w:lvl w:ilvl="7" w:tplc="A3C8B4D2" w:tentative="1">
      <w:start w:val="1"/>
      <w:numFmt w:val="bullet"/>
      <w:lvlText w:val="o"/>
      <w:lvlJc w:val="left"/>
      <w:pPr>
        <w:ind w:left="5745" w:hanging="360"/>
      </w:pPr>
      <w:rPr>
        <w:rFonts w:ascii="Courier New" w:hAnsi="Courier New" w:cs="Courier New" w:hint="default"/>
      </w:rPr>
    </w:lvl>
    <w:lvl w:ilvl="8" w:tplc="8F68F6B8" w:tentative="1">
      <w:start w:val="1"/>
      <w:numFmt w:val="bullet"/>
      <w:lvlText w:val=""/>
      <w:lvlJc w:val="left"/>
      <w:pPr>
        <w:ind w:left="6465" w:hanging="360"/>
      </w:pPr>
      <w:rPr>
        <w:rFonts w:ascii="Wingdings" w:hAnsi="Wingdings" w:hint="default"/>
      </w:rPr>
    </w:lvl>
  </w:abstractNum>
  <w:abstractNum w:abstractNumId="6" w15:restartNumberingAfterBreak="0">
    <w:nsid w:val="0DDF5F55"/>
    <w:multiLevelType w:val="hybridMultilevel"/>
    <w:tmpl w:val="F7BC8D0C"/>
    <w:lvl w:ilvl="0" w:tplc="A454DC08">
      <w:start w:val="1"/>
      <w:numFmt w:val="lowerLetter"/>
      <w:lvlText w:val="%1)"/>
      <w:lvlJc w:val="left"/>
      <w:pPr>
        <w:ind w:left="720" w:hanging="360"/>
      </w:pPr>
      <w:rPr>
        <w:rFonts w:hint="default"/>
      </w:rPr>
    </w:lvl>
    <w:lvl w:ilvl="1" w:tplc="1009001B">
      <w:start w:val="1"/>
      <w:numFmt w:val="lowerRoman"/>
      <w:lvlText w:val="%2."/>
      <w:lvlJc w:val="right"/>
      <w:pPr>
        <w:ind w:left="1080" w:hanging="360"/>
      </w:pPr>
    </w:lvl>
    <w:lvl w:ilvl="2" w:tplc="9EACCC84" w:tentative="1">
      <w:start w:val="1"/>
      <w:numFmt w:val="lowerRoman"/>
      <w:lvlText w:val="%3."/>
      <w:lvlJc w:val="right"/>
      <w:pPr>
        <w:ind w:left="1800" w:hanging="180"/>
      </w:pPr>
    </w:lvl>
    <w:lvl w:ilvl="3" w:tplc="5AF60926" w:tentative="1">
      <w:start w:val="1"/>
      <w:numFmt w:val="decimal"/>
      <w:lvlText w:val="%4."/>
      <w:lvlJc w:val="left"/>
      <w:pPr>
        <w:ind w:left="2520" w:hanging="360"/>
      </w:pPr>
    </w:lvl>
    <w:lvl w:ilvl="4" w:tplc="5E7C13AE" w:tentative="1">
      <w:start w:val="1"/>
      <w:numFmt w:val="lowerLetter"/>
      <w:lvlText w:val="%5."/>
      <w:lvlJc w:val="left"/>
      <w:pPr>
        <w:ind w:left="3240" w:hanging="360"/>
      </w:pPr>
    </w:lvl>
    <w:lvl w:ilvl="5" w:tplc="5A1A08E2" w:tentative="1">
      <w:start w:val="1"/>
      <w:numFmt w:val="lowerRoman"/>
      <w:lvlText w:val="%6."/>
      <w:lvlJc w:val="right"/>
      <w:pPr>
        <w:ind w:left="3960" w:hanging="180"/>
      </w:pPr>
    </w:lvl>
    <w:lvl w:ilvl="6" w:tplc="26B66E70" w:tentative="1">
      <w:start w:val="1"/>
      <w:numFmt w:val="decimal"/>
      <w:lvlText w:val="%7."/>
      <w:lvlJc w:val="left"/>
      <w:pPr>
        <w:ind w:left="4680" w:hanging="360"/>
      </w:pPr>
    </w:lvl>
    <w:lvl w:ilvl="7" w:tplc="44001968" w:tentative="1">
      <w:start w:val="1"/>
      <w:numFmt w:val="lowerLetter"/>
      <w:lvlText w:val="%8."/>
      <w:lvlJc w:val="left"/>
      <w:pPr>
        <w:ind w:left="5400" w:hanging="360"/>
      </w:pPr>
    </w:lvl>
    <w:lvl w:ilvl="8" w:tplc="1ECE2688" w:tentative="1">
      <w:start w:val="1"/>
      <w:numFmt w:val="lowerRoman"/>
      <w:lvlText w:val="%9."/>
      <w:lvlJc w:val="right"/>
      <w:pPr>
        <w:ind w:left="6120" w:hanging="180"/>
      </w:pPr>
    </w:lvl>
  </w:abstractNum>
  <w:abstractNum w:abstractNumId="7" w15:restartNumberingAfterBreak="0">
    <w:nsid w:val="196A31EC"/>
    <w:multiLevelType w:val="hybridMultilevel"/>
    <w:tmpl w:val="F336EC2A"/>
    <w:lvl w:ilvl="0" w:tplc="A1B888BA">
      <w:start w:val="1"/>
      <w:numFmt w:val="lowerRoman"/>
      <w:lvlText w:val="%1."/>
      <w:lvlJc w:val="right"/>
      <w:pPr>
        <w:ind w:left="1080" w:hanging="360"/>
      </w:pPr>
    </w:lvl>
    <w:lvl w:ilvl="1" w:tplc="EDB27182" w:tentative="1">
      <w:start w:val="1"/>
      <w:numFmt w:val="lowerLetter"/>
      <w:lvlText w:val="%2."/>
      <w:lvlJc w:val="left"/>
      <w:pPr>
        <w:ind w:left="1800" w:hanging="360"/>
      </w:pPr>
    </w:lvl>
    <w:lvl w:ilvl="2" w:tplc="FB1AD25E" w:tentative="1">
      <w:start w:val="1"/>
      <w:numFmt w:val="lowerRoman"/>
      <w:lvlText w:val="%3."/>
      <w:lvlJc w:val="right"/>
      <w:pPr>
        <w:ind w:left="2520" w:hanging="180"/>
      </w:pPr>
    </w:lvl>
    <w:lvl w:ilvl="3" w:tplc="0C6273C0" w:tentative="1">
      <w:start w:val="1"/>
      <w:numFmt w:val="decimal"/>
      <w:lvlText w:val="%4."/>
      <w:lvlJc w:val="left"/>
      <w:pPr>
        <w:ind w:left="3240" w:hanging="360"/>
      </w:pPr>
    </w:lvl>
    <w:lvl w:ilvl="4" w:tplc="F9746FB4" w:tentative="1">
      <w:start w:val="1"/>
      <w:numFmt w:val="lowerLetter"/>
      <w:lvlText w:val="%5."/>
      <w:lvlJc w:val="left"/>
      <w:pPr>
        <w:ind w:left="3960" w:hanging="360"/>
      </w:pPr>
    </w:lvl>
    <w:lvl w:ilvl="5" w:tplc="DBFCE8F8" w:tentative="1">
      <w:start w:val="1"/>
      <w:numFmt w:val="lowerRoman"/>
      <w:lvlText w:val="%6."/>
      <w:lvlJc w:val="right"/>
      <w:pPr>
        <w:ind w:left="4680" w:hanging="180"/>
      </w:pPr>
    </w:lvl>
    <w:lvl w:ilvl="6" w:tplc="2848D9A2" w:tentative="1">
      <w:start w:val="1"/>
      <w:numFmt w:val="decimal"/>
      <w:lvlText w:val="%7."/>
      <w:lvlJc w:val="left"/>
      <w:pPr>
        <w:ind w:left="5400" w:hanging="360"/>
      </w:pPr>
    </w:lvl>
    <w:lvl w:ilvl="7" w:tplc="A5845028" w:tentative="1">
      <w:start w:val="1"/>
      <w:numFmt w:val="lowerLetter"/>
      <w:lvlText w:val="%8."/>
      <w:lvlJc w:val="left"/>
      <w:pPr>
        <w:ind w:left="6120" w:hanging="360"/>
      </w:pPr>
    </w:lvl>
    <w:lvl w:ilvl="8" w:tplc="A8FC4B42" w:tentative="1">
      <w:start w:val="1"/>
      <w:numFmt w:val="lowerRoman"/>
      <w:lvlText w:val="%9."/>
      <w:lvlJc w:val="right"/>
      <w:pPr>
        <w:ind w:left="6840" w:hanging="180"/>
      </w:pPr>
    </w:lvl>
  </w:abstractNum>
  <w:abstractNum w:abstractNumId="8" w15:restartNumberingAfterBreak="0">
    <w:nsid w:val="283708A0"/>
    <w:multiLevelType w:val="hybridMultilevel"/>
    <w:tmpl w:val="71F65450"/>
    <w:lvl w:ilvl="0" w:tplc="94D66012">
      <w:start w:val="1"/>
      <w:numFmt w:val="lowerRoman"/>
      <w:pStyle w:val="ListNumber5"/>
      <w:lvlText w:val="%1."/>
      <w:lvlJc w:val="right"/>
      <w:pPr>
        <w:ind w:left="1080" w:hanging="360"/>
      </w:pPr>
    </w:lvl>
    <w:lvl w:ilvl="1" w:tplc="2278CFB4" w:tentative="1">
      <w:start w:val="1"/>
      <w:numFmt w:val="lowerLetter"/>
      <w:lvlText w:val="%2."/>
      <w:lvlJc w:val="left"/>
      <w:pPr>
        <w:ind w:left="1800" w:hanging="360"/>
      </w:pPr>
    </w:lvl>
    <w:lvl w:ilvl="2" w:tplc="D2C8DC4C" w:tentative="1">
      <w:start w:val="1"/>
      <w:numFmt w:val="lowerRoman"/>
      <w:lvlText w:val="%3."/>
      <w:lvlJc w:val="right"/>
      <w:pPr>
        <w:ind w:left="2520" w:hanging="180"/>
      </w:pPr>
    </w:lvl>
    <w:lvl w:ilvl="3" w:tplc="E6FA9C3A" w:tentative="1">
      <w:start w:val="1"/>
      <w:numFmt w:val="decimal"/>
      <w:lvlText w:val="%4."/>
      <w:lvlJc w:val="left"/>
      <w:pPr>
        <w:ind w:left="3240" w:hanging="360"/>
      </w:pPr>
    </w:lvl>
    <w:lvl w:ilvl="4" w:tplc="EBF019CC" w:tentative="1">
      <w:start w:val="1"/>
      <w:numFmt w:val="lowerLetter"/>
      <w:lvlText w:val="%5."/>
      <w:lvlJc w:val="left"/>
      <w:pPr>
        <w:ind w:left="3960" w:hanging="360"/>
      </w:pPr>
    </w:lvl>
    <w:lvl w:ilvl="5" w:tplc="10ACD65E" w:tentative="1">
      <w:start w:val="1"/>
      <w:numFmt w:val="lowerRoman"/>
      <w:lvlText w:val="%6."/>
      <w:lvlJc w:val="right"/>
      <w:pPr>
        <w:ind w:left="4680" w:hanging="180"/>
      </w:pPr>
    </w:lvl>
    <w:lvl w:ilvl="6" w:tplc="91641918" w:tentative="1">
      <w:start w:val="1"/>
      <w:numFmt w:val="decimal"/>
      <w:lvlText w:val="%7."/>
      <w:lvlJc w:val="left"/>
      <w:pPr>
        <w:ind w:left="5400" w:hanging="360"/>
      </w:pPr>
    </w:lvl>
    <w:lvl w:ilvl="7" w:tplc="FAC02FB4" w:tentative="1">
      <w:start w:val="1"/>
      <w:numFmt w:val="lowerLetter"/>
      <w:lvlText w:val="%8."/>
      <w:lvlJc w:val="left"/>
      <w:pPr>
        <w:ind w:left="6120" w:hanging="360"/>
      </w:pPr>
    </w:lvl>
    <w:lvl w:ilvl="8" w:tplc="8E76DFAC" w:tentative="1">
      <w:start w:val="1"/>
      <w:numFmt w:val="lowerRoman"/>
      <w:lvlText w:val="%9."/>
      <w:lvlJc w:val="right"/>
      <w:pPr>
        <w:ind w:left="6840" w:hanging="180"/>
      </w:pPr>
    </w:lvl>
  </w:abstractNum>
  <w:abstractNum w:abstractNumId="9" w15:restartNumberingAfterBreak="0">
    <w:nsid w:val="328B4CFE"/>
    <w:multiLevelType w:val="hybridMultilevel"/>
    <w:tmpl w:val="7CF647E6"/>
    <w:lvl w:ilvl="0" w:tplc="4392CE52">
      <w:start w:val="1"/>
      <w:numFmt w:val="lowerLetter"/>
      <w:lvlText w:val="%1)"/>
      <w:lvlJc w:val="left"/>
      <w:pPr>
        <w:ind w:left="1080" w:hanging="720"/>
      </w:pPr>
      <w:rPr>
        <w:rFonts w:hint="default"/>
      </w:rPr>
    </w:lvl>
    <w:lvl w:ilvl="1" w:tplc="C576FC30">
      <w:start w:val="1"/>
      <w:numFmt w:val="decimal"/>
      <w:lvlText w:val="%2."/>
      <w:lvlJc w:val="left"/>
      <w:pPr>
        <w:ind w:left="1800" w:hanging="720"/>
      </w:pPr>
      <w:rPr>
        <w:rFonts w:hint="default"/>
      </w:rPr>
    </w:lvl>
    <w:lvl w:ilvl="2" w:tplc="4C18C2BE" w:tentative="1">
      <w:start w:val="1"/>
      <w:numFmt w:val="lowerRoman"/>
      <w:lvlText w:val="%3."/>
      <w:lvlJc w:val="right"/>
      <w:pPr>
        <w:ind w:left="2160" w:hanging="180"/>
      </w:pPr>
    </w:lvl>
    <w:lvl w:ilvl="3" w:tplc="ADB6A426" w:tentative="1">
      <w:start w:val="1"/>
      <w:numFmt w:val="decimal"/>
      <w:lvlText w:val="%4."/>
      <w:lvlJc w:val="left"/>
      <w:pPr>
        <w:ind w:left="2880" w:hanging="360"/>
      </w:pPr>
    </w:lvl>
    <w:lvl w:ilvl="4" w:tplc="E324637C" w:tentative="1">
      <w:start w:val="1"/>
      <w:numFmt w:val="lowerLetter"/>
      <w:lvlText w:val="%5."/>
      <w:lvlJc w:val="left"/>
      <w:pPr>
        <w:ind w:left="3600" w:hanging="360"/>
      </w:pPr>
    </w:lvl>
    <w:lvl w:ilvl="5" w:tplc="F0B03022" w:tentative="1">
      <w:start w:val="1"/>
      <w:numFmt w:val="lowerRoman"/>
      <w:lvlText w:val="%6."/>
      <w:lvlJc w:val="right"/>
      <w:pPr>
        <w:ind w:left="4320" w:hanging="180"/>
      </w:pPr>
    </w:lvl>
    <w:lvl w:ilvl="6" w:tplc="CF7C77FE" w:tentative="1">
      <w:start w:val="1"/>
      <w:numFmt w:val="decimal"/>
      <w:lvlText w:val="%7."/>
      <w:lvlJc w:val="left"/>
      <w:pPr>
        <w:ind w:left="5040" w:hanging="360"/>
      </w:pPr>
    </w:lvl>
    <w:lvl w:ilvl="7" w:tplc="B73CF430" w:tentative="1">
      <w:start w:val="1"/>
      <w:numFmt w:val="lowerLetter"/>
      <w:lvlText w:val="%8."/>
      <w:lvlJc w:val="left"/>
      <w:pPr>
        <w:ind w:left="5760" w:hanging="360"/>
      </w:pPr>
    </w:lvl>
    <w:lvl w:ilvl="8" w:tplc="6EAEAB1A" w:tentative="1">
      <w:start w:val="1"/>
      <w:numFmt w:val="lowerRoman"/>
      <w:lvlText w:val="%9."/>
      <w:lvlJc w:val="right"/>
      <w:pPr>
        <w:ind w:left="6480" w:hanging="180"/>
      </w:pPr>
    </w:lvl>
  </w:abstractNum>
  <w:abstractNum w:abstractNumId="10" w15:restartNumberingAfterBreak="0">
    <w:nsid w:val="36104C29"/>
    <w:multiLevelType w:val="hybridMultilevel"/>
    <w:tmpl w:val="64988DAE"/>
    <w:lvl w:ilvl="0" w:tplc="CB203B7E">
      <w:start w:val="1"/>
      <w:numFmt w:val="lowerLetter"/>
      <w:lvlText w:val="%1)"/>
      <w:lvlJc w:val="left"/>
      <w:pPr>
        <w:ind w:left="1080" w:hanging="720"/>
      </w:pPr>
      <w:rPr>
        <w:rFonts w:hint="default"/>
      </w:rPr>
    </w:lvl>
    <w:lvl w:ilvl="1" w:tplc="9DBA59FE">
      <w:start w:val="1"/>
      <w:numFmt w:val="lowerLetter"/>
      <w:lvlText w:val="%2."/>
      <w:lvlJc w:val="left"/>
      <w:pPr>
        <w:ind w:left="1440" w:hanging="360"/>
      </w:pPr>
    </w:lvl>
    <w:lvl w:ilvl="2" w:tplc="B788722A" w:tentative="1">
      <w:start w:val="1"/>
      <w:numFmt w:val="lowerRoman"/>
      <w:lvlText w:val="%3."/>
      <w:lvlJc w:val="right"/>
      <w:pPr>
        <w:ind w:left="2160" w:hanging="180"/>
      </w:pPr>
    </w:lvl>
    <w:lvl w:ilvl="3" w:tplc="52D6476C" w:tentative="1">
      <w:start w:val="1"/>
      <w:numFmt w:val="decimal"/>
      <w:lvlText w:val="%4."/>
      <w:lvlJc w:val="left"/>
      <w:pPr>
        <w:ind w:left="2880" w:hanging="360"/>
      </w:pPr>
    </w:lvl>
    <w:lvl w:ilvl="4" w:tplc="67EC3756" w:tentative="1">
      <w:start w:val="1"/>
      <w:numFmt w:val="lowerLetter"/>
      <w:lvlText w:val="%5."/>
      <w:lvlJc w:val="left"/>
      <w:pPr>
        <w:ind w:left="3600" w:hanging="360"/>
      </w:pPr>
    </w:lvl>
    <w:lvl w:ilvl="5" w:tplc="4EA8FE64" w:tentative="1">
      <w:start w:val="1"/>
      <w:numFmt w:val="lowerRoman"/>
      <w:lvlText w:val="%6."/>
      <w:lvlJc w:val="right"/>
      <w:pPr>
        <w:ind w:left="4320" w:hanging="180"/>
      </w:pPr>
    </w:lvl>
    <w:lvl w:ilvl="6" w:tplc="066A5784" w:tentative="1">
      <w:start w:val="1"/>
      <w:numFmt w:val="decimal"/>
      <w:lvlText w:val="%7."/>
      <w:lvlJc w:val="left"/>
      <w:pPr>
        <w:ind w:left="5040" w:hanging="360"/>
      </w:pPr>
    </w:lvl>
    <w:lvl w:ilvl="7" w:tplc="B554FAC6" w:tentative="1">
      <w:start w:val="1"/>
      <w:numFmt w:val="lowerLetter"/>
      <w:lvlText w:val="%8."/>
      <w:lvlJc w:val="left"/>
      <w:pPr>
        <w:ind w:left="5760" w:hanging="360"/>
      </w:pPr>
    </w:lvl>
    <w:lvl w:ilvl="8" w:tplc="0060A58C" w:tentative="1">
      <w:start w:val="1"/>
      <w:numFmt w:val="lowerRoman"/>
      <w:lvlText w:val="%9."/>
      <w:lvlJc w:val="right"/>
      <w:pPr>
        <w:ind w:left="6480" w:hanging="180"/>
      </w:pPr>
    </w:lvl>
  </w:abstractNum>
  <w:abstractNum w:abstractNumId="11" w15:restartNumberingAfterBreak="0">
    <w:nsid w:val="37C965DF"/>
    <w:multiLevelType w:val="hybridMultilevel"/>
    <w:tmpl w:val="9FD64778"/>
    <w:lvl w:ilvl="0" w:tplc="CA82635E">
      <w:start w:val="1"/>
      <w:numFmt w:val="lowerLetter"/>
      <w:lvlText w:val="%1)"/>
      <w:lvlJc w:val="left"/>
      <w:pPr>
        <w:ind w:left="1440" w:hanging="360"/>
      </w:pPr>
      <w:rPr>
        <w:rFonts w:hint="default"/>
      </w:rPr>
    </w:lvl>
    <w:lvl w:ilvl="1" w:tplc="68364C22" w:tentative="1">
      <w:start w:val="1"/>
      <w:numFmt w:val="lowerLetter"/>
      <w:lvlText w:val="%2."/>
      <w:lvlJc w:val="left"/>
      <w:pPr>
        <w:ind w:left="2160" w:hanging="360"/>
      </w:pPr>
    </w:lvl>
    <w:lvl w:ilvl="2" w:tplc="3D4CF7C8" w:tentative="1">
      <w:start w:val="1"/>
      <w:numFmt w:val="lowerRoman"/>
      <w:lvlText w:val="%3."/>
      <w:lvlJc w:val="right"/>
      <w:pPr>
        <w:ind w:left="2880" w:hanging="180"/>
      </w:pPr>
    </w:lvl>
    <w:lvl w:ilvl="3" w:tplc="3D5AF282" w:tentative="1">
      <w:start w:val="1"/>
      <w:numFmt w:val="decimal"/>
      <w:lvlText w:val="%4."/>
      <w:lvlJc w:val="left"/>
      <w:pPr>
        <w:ind w:left="3600" w:hanging="360"/>
      </w:pPr>
    </w:lvl>
    <w:lvl w:ilvl="4" w:tplc="277C4236" w:tentative="1">
      <w:start w:val="1"/>
      <w:numFmt w:val="lowerLetter"/>
      <w:lvlText w:val="%5."/>
      <w:lvlJc w:val="left"/>
      <w:pPr>
        <w:ind w:left="4320" w:hanging="360"/>
      </w:pPr>
    </w:lvl>
    <w:lvl w:ilvl="5" w:tplc="A1941E50" w:tentative="1">
      <w:start w:val="1"/>
      <w:numFmt w:val="lowerRoman"/>
      <w:lvlText w:val="%6."/>
      <w:lvlJc w:val="right"/>
      <w:pPr>
        <w:ind w:left="5040" w:hanging="180"/>
      </w:pPr>
    </w:lvl>
    <w:lvl w:ilvl="6" w:tplc="629C913C" w:tentative="1">
      <w:start w:val="1"/>
      <w:numFmt w:val="decimal"/>
      <w:lvlText w:val="%7."/>
      <w:lvlJc w:val="left"/>
      <w:pPr>
        <w:ind w:left="5760" w:hanging="360"/>
      </w:pPr>
    </w:lvl>
    <w:lvl w:ilvl="7" w:tplc="3FB68E74" w:tentative="1">
      <w:start w:val="1"/>
      <w:numFmt w:val="lowerLetter"/>
      <w:lvlText w:val="%8."/>
      <w:lvlJc w:val="left"/>
      <w:pPr>
        <w:ind w:left="6480" w:hanging="360"/>
      </w:pPr>
    </w:lvl>
    <w:lvl w:ilvl="8" w:tplc="A1026C42" w:tentative="1">
      <w:start w:val="1"/>
      <w:numFmt w:val="lowerRoman"/>
      <w:lvlText w:val="%9."/>
      <w:lvlJc w:val="right"/>
      <w:pPr>
        <w:ind w:left="7200" w:hanging="180"/>
      </w:pPr>
    </w:lvl>
  </w:abstractNum>
  <w:abstractNum w:abstractNumId="12" w15:restartNumberingAfterBreak="0">
    <w:nsid w:val="3FF012DA"/>
    <w:multiLevelType w:val="hybridMultilevel"/>
    <w:tmpl w:val="F7BC8D0C"/>
    <w:lvl w:ilvl="0" w:tplc="A454DC08">
      <w:start w:val="1"/>
      <w:numFmt w:val="lowerLetter"/>
      <w:lvlText w:val="%1)"/>
      <w:lvlJc w:val="left"/>
      <w:pPr>
        <w:ind w:left="720" w:hanging="360"/>
      </w:pPr>
      <w:rPr>
        <w:rFonts w:hint="default"/>
      </w:rPr>
    </w:lvl>
    <w:lvl w:ilvl="1" w:tplc="1009001B">
      <w:start w:val="1"/>
      <w:numFmt w:val="lowerRoman"/>
      <w:lvlText w:val="%2."/>
      <w:lvlJc w:val="right"/>
      <w:pPr>
        <w:ind w:left="1080" w:hanging="360"/>
      </w:pPr>
    </w:lvl>
    <w:lvl w:ilvl="2" w:tplc="9EACCC84" w:tentative="1">
      <w:start w:val="1"/>
      <w:numFmt w:val="lowerRoman"/>
      <w:lvlText w:val="%3."/>
      <w:lvlJc w:val="right"/>
      <w:pPr>
        <w:ind w:left="1800" w:hanging="180"/>
      </w:pPr>
    </w:lvl>
    <w:lvl w:ilvl="3" w:tplc="5AF60926" w:tentative="1">
      <w:start w:val="1"/>
      <w:numFmt w:val="decimal"/>
      <w:lvlText w:val="%4."/>
      <w:lvlJc w:val="left"/>
      <w:pPr>
        <w:ind w:left="2520" w:hanging="360"/>
      </w:pPr>
    </w:lvl>
    <w:lvl w:ilvl="4" w:tplc="5E7C13AE" w:tentative="1">
      <w:start w:val="1"/>
      <w:numFmt w:val="lowerLetter"/>
      <w:lvlText w:val="%5."/>
      <w:lvlJc w:val="left"/>
      <w:pPr>
        <w:ind w:left="3240" w:hanging="360"/>
      </w:pPr>
    </w:lvl>
    <w:lvl w:ilvl="5" w:tplc="5A1A08E2" w:tentative="1">
      <w:start w:val="1"/>
      <w:numFmt w:val="lowerRoman"/>
      <w:lvlText w:val="%6."/>
      <w:lvlJc w:val="right"/>
      <w:pPr>
        <w:ind w:left="3960" w:hanging="180"/>
      </w:pPr>
    </w:lvl>
    <w:lvl w:ilvl="6" w:tplc="26B66E70" w:tentative="1">
      <w:start w:val="1"/>
      <w:numFmt w:val="decimal"/>
      <w:lvlText w:val="%7."/>
      <w:lvlJc w:val="left"/>
      <w:pPr>
        <w:ind w:left="4680" w:hanging="360"/>
      </w:pPr>
    </w:lvl>
    <w:lvl w:ilvl="7" w:tplc="44001968" w:tentative="1">
      <w:start w:val="1"/>
      <w:numFmt w:val="lowerLetter"/>
      <w:lvlText w:val="%8."/>
      <w:lvlJc w:val="left"/>
      <w:pPr>
        <w:ind w:left="5400" w:hanging="360"/>
      </w:pPr>
    </w:lvl>
    <w:lvl w:ilvl="8" w:tplc="1ECE2688" w:tentative="1">
      <w:start w:val="1"/>
      <w:numFmt w:val="lowerRoman"/>
      <w:lvlText w:val="%9."/>
      <w:lvlJc w:val="right"/>
      <w:pPr>
        <w:ind w:left="6120" w:hanging="180"/>
      </w:pPr>
    </w:lvl>
  </w:abstractNum>
  <w:abstractNum w:abstractNumId="13" w15:restartNumberingAfterBreak="0">
    <w:nsid w:val="443852E1"/>
    <w:multiLevelType w:val="hybridMultilevel"/>
    <w:tmpl w:val="79BA43B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7360061"/>
    <w:multiLevelType w:val="hybridMultilevel"/>
    <w:tmpl w:val="553EABEA"/>
    <w:lvl w:ilvl="0" w:tplc="28384F46">
      <w:start w:val="1"/>
      <w:numFmt w:val="lowerLetter"/>
      <w:lvlText w:val="%1)"/>
      <w:lvlJc w:val="left"/>
      <w:pPr>
        <w:ind w:left="1440" w:hanging="360"/>
      </w:pPr>
    </w:lvl>
    <w:lvl w:ilvl="1" w:tplc="87DEE3DC" w:tentative="1">
      <w:start w:val="1"/>
      <w:numFmt w:val="lowerLetter"/>
      <w:lvlText w:val="%2."/>
      <w:lvlJc w:val="left"/>
      <w:pPr>
        <w:ind w:left="2160" w:hanging="360"/>
      </w:pPr>
    </w:lvl>
    <w:lvl w:ilvl="2" w:tplc="EBE2EA6E" w:tentative="1">
      <w:start w:val="1"/>
      <w:numFmt w:val="lowerRoman"/>
      <w:lvlText w:val="%3."/>
      <w:lvlJc w:val="right"/>
      <w:pPr>
        <w:ind w:left="2880" w:hanging="180"/>
      </w:pPr>
    </w:lvl>
    <w:lvl w:ilvl="3" w:tplc="0C8E0FFE" w:tentative="1">
      <w:start w:val="1"/>
      <w:numFmt w:val="decimal"/>
      <w:lvlText w:val="%4."/>
      <w:lvlJc w:val="left"/>
      <w:pPr>
        <w:ind w:left="3600" w:hanging="360"/>
      </w:pPr>
    </w:lvl>
    <w:lvl w:ilvl="4" w:tplc="095A3E64" w:tentative="1">
      <w:start w:val="1"/>
      <w:numFmt w:val="lowerLetter"/>
      <w:lvlText w:val="%5."/>
      <w:lvlJc w:val="left"/>
      <w:pPr>
        <w:ind w:left="4320" w:hanging="360"/>
      </w:pPr>
    </w:lvl>
    <w:lvl w:ilvl="5" w:tplc="0F8E2EC4" w:tentative="1">
      <w:start w:val="1"/>
      <w:numFmt w:val="lowerRoman"/>
      <w:lvlText w:val="%6."/>
      <w:lvlJc w:val="right"/>
      <w:pPr>
        <w:ind w:left="5040" w:hanging="180"/>
      </w:pPr>
    </w:lvl>
    <w:lvl w:ilvl="6" w:tplc="8806F670" w:tentative="1">
      <w:start w:val="1"/>
      <w:numFmt w:val="decimal"/>
      <w:lvlText w:val="%7."/>
      <w:lvlJc w:val="left"/>
      <w:pPr>
        <w:ind w:left="5760" w:hanging="360"/>
      </w:pPr>
    </w:lvl>
    <w:lvl w:ilvl="7" w:tplc="BB786C98" w:tentative="1">
      <w:start w:val="1"/>
      <w:numFmt w:val="lowerLetter"/>
      <w:lvlText w:val="%8."/>
      <w:lvlJc w:val="left"/>
      <w:pPr>
        <w:ind w:left="6480" w:hanging="360"/>
      </w:pPr>
    </w:lvl>
    <w:lvl w:ilvl="8" w:tplc="81AC481C" w:tentative="1">
      <w:start w:val="1"/>
      <w:numFmt w:val="lowerRoman"/>
      <w:lvlText w:val="%9."/>
      <w:lvlJc w:val="right"/>
      <w:pPr>
        <w:ind w:left="7200" w:hanging="180"/>
      </w:pPr>
    </w:lvl>
  </w:abstractNum>
  <w:abstractNum w:abstractNumId="15" w15:restartNumberingAfterBreak="0">
    <w:nsid w:val="5AC4477B"/>
    <w:multiLevelType w:val="hybridMultilevel"/>
    <w:tmpl w:val="14CA037A"/>
    <w:lvl w:ilvl="0" w:tplc="1B7CA852">
      <w:start w:val="1"/>
      <w:numFmt w:val="lowerLetter"/>
      <w:lvlText w:val="%1)"/>
      <w:lvlJc w:val="left"/>
      <w:pPr>
        <w:ind w:left="1080" w:hanging="360"/>
      </w:pPr>
    </w:lvl>
    <w:lvl w:ilvl="1" w:tplc="C06C6946" w:tentative="1">
      <w:start w:val="1"/>
      <w:numFmt w:val="lowerLetter"/>
      <w:lvlText w:val="%2."/>
      <w:lvlJc w:val="left"/>
      <w:pPr>
        <w:ind w:left="1800" w:hanging="360"/>
      </w:pPr>
    </w:lvl>
    <w:lvl w:ilvl="2" w:tplc="1E24D116" w:tentative="1">
      <w:start w:val="1"/>
      <w:numFmt w:val="lowerRoman"/>
      <w:lvlText w:val="%3."/>
      <w:lvlJc w:val="right"/>
      <w:pPr>
        <w:ind w:left="2520" w:hanging="180"/>
      </w:pPr>
    </w:lvl>
    <w:lvl w:ilvl="3" w:tplc="C1544C06" w:tentative="1">
      <w:start w:val="1"/>
      <w:numFmt w:val="decimal"/>
      <w:lvlText w:val="%4."/>
      <w:lvlJc w:val="left"/>
      <w:pPr>
        <w:ind w:left="3240" w:hanging="360"/>
      </w:pPr>
    </w:lvl>
    <w:lvl w:ilvl="4" w:tplc="142411C4" w:tentative="1">
      <w:start w:val="1"/>
      <w:numFmt w:val="lowerLetter"/>
      <w:lvlText w:val="%5."/>
      <w:lvlJc w:val="left"/>
      <w:pPr>
        <w:ind w:left="3960" w:hanging="360"/>
      </w:pPr>
    </w:lvl>
    <w:lvl w:ilvl="5" w:tplc="F0185FB8" w:tentative="1">
      <w:start w:val="1"/>
      <w:numFmt w:val="lowerRoman"/>
      <w:lvlText w:val="%6."/>
      <w:lvlJc w:val="right"/>
      <w:pPr>
        <w:ind w:left="4680" w:hanging="180"/>
      </w:pPr>
    </w:lvl>
    <w:lvl w:ilvl="6" w:tplc="7244F5B6" w:tentative="1">
      <w:start w:val="1"/>
      <w:numFmt w:val="decimal"/>
      <w:lvlText w:val="%7."/>
      <w:lvlJc w:val="left"/>
      <w:pPr>
        <w:ind w:left="5400" w:hanging="360"/>
      </w:pPr>
    </w:lvl>
    <w:lvl w:ilvl="7" w:tplc="F23EF122" w:tentative="1">
      <w:start w:val="1"/>
      <w:numFmt w:val="lowerLetter"/>
      <w:lvlText w:val="%8."/>
      <w:lvlJc w:val="left"/>
      <w:pPr>
        <w:ind w:left="6120" w:hanging="360"/>
      </w:pPr>
    </w:lvl>
    <w:lvl w:ilvl="8" w:tplc="471EB7FC" w:tentative="1">
      <w:start w:val="1"/>
      <w:numFmt w:val="lowerRoman"/>
      <w:lvlText w:val="%9."/>
      <w:lvlJc w:val="right"/>
      <w:pPr>
        <w:ind w:left="6840" w:hanging="180"/>
      </w:pPr>
    </w:lvl>
  </w:abstractNum>
  <w:abstractNum w:abstractNumId="16" w15:restartNumberingAfterBreak="0">
    <w:nsid w:val="5D676FA9"/>
    <w:multiLevelType w:val="hybridMultilevel"/>
    <w:tmpl w:val="C0922FB4"/>
    <w:lvl w:ilvl="0" w:tplc="8A14A622">
      <w:start w:val="1"/>
      <w:numFmt w:val="lowerLetter"/>
      <w:pStyle w:val="ListNumber4"/>
      <w:lvlText w:val="%1)"/>
      <w:lvlJc w:val="left"/>
      <w:pPr>
        <w:ind w:left="1080" w:hanging="360"/>
      </w:pPr>
      <w:rPr>
        <w:rFonts w:hint="default"/>
      </w:rPr>
    </w:lvl>
    <w:lvl w:ilvl="1" w:tplc="081C6018" w:tentative="1">
      <w:start w:val="1"/>
      <w:numFmt w:val="lowerLetter"/>
      <w:lvlText w:val="%2."/>
      <w:lvlJc w:val="left"/>
      <w:pPr>
        <w:ind w:left="1800" w:hanging="360"/>
      </w:pPr>
    </w:lvl>
    <w:lvl w:ilvl="2" w:tplc="084E04DA" w:tentative="1">
      <w:start w:val="1"/>
      <w:numFmt w:val="lowerRoman"/>
      <w:lvlText w:val="%3."/>
      <w:lvlJc w:val="right"/>
      <w:pPr>
        <w:ind w:left="2520" w:hanging="180"/>
      </w:pPr>
    </w:lvl>
    <w:lvl w:ilvl="3" w:tplc="8C063786" w:tentative="1">
      <w:start w:val="1"/>
      <w:numFmt w:val="decimal"/>
      <w:lvlText w:val="%4."/>
      <w:lvlJc w:val="left"/>
      <w:pPr>
        <w:ind w:left="3240" w:hanging="360"/>
      </w:pPr>
    </w:lvl>
    <w:lvl w:ilvl="4" w:tplc="5680FA66" w:tentative="1">
      <w:start w:val="1"/>
      <w:numFmt w:val="lowerLetter"/>
      <w:lvlText w:val="%5."/>
      <w:lvlJc w:val="left"/>
      <w:pPr>
        <w:ind w:left="3960" w:hanging="360"/>
      </w:pPr>
    </w:lvl>
    <w:lvl w:ilvl="5" w:tplc="9E78D23E" w:tentative="1">
      <w:start w:val="1"/>
      <w:numFmt w:val="lowerRoman"/>
      <w:lvlText w:val="%6."/>
      <w:lvlJc w:val="right"/>
      <w:pPr>
        <w:ind w:left="4680" w:hanging="180"/>
      </w:pPr>
    </w:lvl>
    <w:lvl w:ilvl="6" w:tplc="45180618" w:tentative="1">
      <w:start w:val="1"/>
      <w:numFmt w:val="decimal"/>
      <w:lvlText w:val="%7."/>
      <w:lvlJc w:val="left"/>
      <w:pPr>
        <w:ind w:left="5400" w:hanging="360"/>
      </w:pPr>
    </w:lvl>
    <w:lvl w:ilvl="7" w:tplc="43BA88CC" w:tentative="1">
      <w:start w:val="1"/>
      <w:numFmt w:val="lowerLetter"/>
      <w:lvlText w:val="%8."/>
      <w:lvlJc w:val="left"/>
      <w:pPr>
        <w:ind w:left="6120" w:hanging="360"/>
      </w:pPr>
    </w:lvl>
    <w:lvl w:ilvl="8" w:tplc="A11AFE92" w:tentative="1">
      <w:start w:val="1"/>
      <w:numFmt w:val="lowerRoman"/>
      <w:lvlText w:val="%9."/>
      <w:lvlJc w:val="right"/>
      <w:pPr>
        <w:ind w:left="6840" w:hanging="180"/>
      </w:pPr>
    </w:lvl>
  </w:abstractNum>
  <w:abstractNum w:abstractNumId="17" w15:restartNumberingAfterBreak="0">
    <w:nsid w:val="650546B3"/>
    <w:multiLevelType w:val="hybridMultilevel"/>
    <w:tmpl w:val="23A85DBA"/>
    <w:lvl w:ilvl="0" w:tplc="BF40B3CE">
      <w:start w:val="1"/>
      <w:numFmt w:val="lowerLetter"/>
      <w:lvlText w:val="%1)"/>
      <w:lvlJc w:val="left"/>
      <w:pPr>
        <w:ind w:left="1080" w:hanging="720"/>
      </w:pPr>
      <w:rPr>
        <w:rFonts w:hint="default"/>
      </w:rPr>
    </w:lvl>
    <w:lvl w:ilvl="1" w:tplc="86E0C10A">
      <w:start w:val="1"/>
      <w:numFmt w:val="decimal"/>
      <w:lvlText w:val="%2."/>
      <w:lvlJc w:val="left"/>
      <w:pPr>
        <w:ind w:left="1800" w:hanging="720"/>
      </w:pPr>
      <w:rPr>
        <w:rFonts w:hint="default"/>
      </w:rPr>
    </w:lvl>
    <w:lvl w:ilvl="2" w:tplc="1E9ED928" w:tentative="1">
      <w:start w:val="1"/>
      <w:numFmt w:val="lowerRoman"/>
      <w:lvlText w:val="%3."/>
      <w:lvlJc w:val="right"/>
      <w:pPr>
        <w:ind w:left="2160" w:hanging="180"/>
      </w:pPr>
    </w:lvl>
    <w:lvl w:ilvl="3" w:tplc="5010F94E" w:tentative="1">
      <w:start w:val="1"/>
      <w:numFmt w:val="decimal"/>
      <w:lvlText w:val="%4."/>
      <w:lvlJc w:val="left"/>
      <w:pPr>
        <w:ind w:left="2880" w:hanging="360"/>
      </w:pPr>
    </w:lvl>
    <w:lvl w:ilvl="4" w:tplc="AA040F06" w:tentative="1">
      <w:start w:val="1"/>
      <w:numFmt w:val="lowerLetter"/>
      <w:lvlText w:val="%5."/>
      <w:lvlJc w:val="left"/>
      <w:pPr>
        <w:ind w:left="3600" w:hanging="360"/>
      </w:pPr>
    </w:lvl>
    <w:lvl w:ilvl="5" w:tplc="D0DE8988" w:tentative="1">
      <w:start w:val="1"/>
      <w:numFmt w:val="lowerRoman"/>
      <w:lvlText w:val="%6."/>
      <w:lvlJc w:val="right"/>
      <w:pPr>
        <w:ind w:left="4320" w:hanging="180"/>
      </w:pPr>
    </w:lvl>
    <w:lvl w:ilvl="6" w:tplc="8EC46728" w:tentative="1">
      <w:start w:val="1"/>
      <w:numFmt w:val="decimal"/>
      <w:lvlText w:val="%7."/>
      <w:lvlJc w:val="left"/>
      <w:pPr>
        <w:ind w:left="5040" w:hanging="360"/>
      </w:pPr>
    </w:lvl>
    <w:lvl w:ilvl="7" w:tplc="04663F8E" w:tentative="1">
      <w:start w:val="1"/>
      <w:numFmt w:val="lowerLetter"/>
      <w:lvlText w:val="%8."/>
      <w:lvlJc w:val="left"/>
      <w:pPr>
        <w:ind w:left="5760" w:hanging="360"/>
      </w:pPr>
    </w:lvl>
    <w:lvl w:ilvl="8" w:tplc="B77EFE6A" w:tentative="1">
      <w:start w:val="1"/>
      <w:numFmt w:val="lowerRoman"/>
      <w:lvlText w:val="%9."/>
      <w:lvlJc w:val="right"/>
      <w:pPr>
        <w:ind w:left="6480" w:hanging="180"/>
      </w:pPr>
    </w:lvl>
  </w:abstractNum>
  <w:abstractNum w:abstractNumId="18" w15:restartNumberingAfterBreak="0">
    <w:nsid w:val="7A9757DF"/>
    <w:multiLevelType w:val="hybridMultilevel"/>
    <w:tmpl w:val="5C06E6CC"/>
    <w:lvl w:ilvl="0" w:tplc="7FAEAE7A">
      <w:start w:val="1"/>
      <w:numFmt w:val="lowerRoman"/>
      <w:lvlText w:val="%1."/>
      <w:lvlJc w:val="left"/>
      <w:pPr>
        <w:ind w:left="1800" w:hanging="720"/>
      </w:pPr>
      <w:rPr>
        <w:rFonts w:hint="default"/>
      </w:rPr>
    </w:lvl>
    <w:lvl w:ilvl="1" w:tplc="0FA69190">
      <w:start w:val="1"/>
      <w:numFmt w:val="lowerLetter"/>
      <w:lvlText w:val="%2)"/>
      <w:lvlJc w:val="left"/>
      <w:pPr>
        <w:ind w:left="2520" w:hanging="720"/>
      </w:pPr>
      <w:rPr>
        <w:rFonts w:hint="default"/>
      </w:rPr>
    </w:lvl>
    <w:lvl w:ilvl="2" w:tplc="A5FA0780" w:tentative="1">
      <w:start w:val="1"/>
      <w:numFmt w:val="lowerRoman"/>
      <w:lvlText w:val="%3."/>
      <w:lvlJc w:val="right"/>
      <w:pPr>
        <w:ind w:left="2880" w:hanging="180"/>
      </w:pPr>
    </w:lvl>
    <w:lvl w:ilvl="3" w:tplc="23D2A5A2" w:tentative="1">
      <w:start w:val="1"/>
      <w:numFmt w:val="decimal"/>
      <w:lvlText w:val="%4."/>
      <w:lvlJc w:val="left"/>
      <w:pPr>
        <w:ind w:left="3600" w:hanging="360"/>
      </w:pPr>
    </w:lvl>
    <w:lvl w:ilvl="4" w:tplc="A6B84EAA" w:tentative="1">
      <w:start w:val="1"/>
      <w:numFmt w:val="lowerLetter"/>
      <w:lvlText w:val="%5."/>
      <w:lvlJc w:val="left"/>
      <w:pPr>
        <w:ind w:left="4320" w:hanging="360"/>
      </w:pPr>
    </w:lvl>
    <w:lvl w:ilvl="5" w:tplc="5E44CC20" w:tentative="1">
      <w:start w:val="1"/>
      <w:numFmt w:val="lowerRoman"/>
      <w:lvlText w:val="%6."/>
      <w:lvlJc w:val="right"/>
      <w:pPr>
        <w:ind w:left="5040" w:hanging="180"/>
      </w:pPr>
    </w:lvl>
    <w:lvl w:ilvl="6" w:tplc="8CFE559A" w:tentative="1">
      <w:start w:val="1"/>
      <w:numFmt w:val="decimal"/>
      <w:lvlText w:val="%7."/>
      <w:lvlJc w:val="left"/>
      <w:pPr>
        <w:ind w:left="5760" w:hanging="360"/>
      </w:pPr>
    </w:lvl>
    <w:lvl w:ilvl="7" w:tplc="87E252D8" w:tentative="1">
      <w:start w:val="1"/>
      <w:numFmt w:val="lowerLetter"/>
      <w:lvlText w:val="%8."/>
      <w:lvlJc w:val="left"/>
      <w:pPr>
        <w:ind w:left="6480" w:hanging="360"/>
      </w:pPr>
    </w:lvl>
    <w:lvl w:ilvl="8" w:tplc="8A9622A8" w:tentative="1">
      <w:start w:val="1"/>
      <w:numFmt w:val="lowerRoman"/>
      <w:lvlText w:val="%9."/>
      <w:lvlJc w:val="right"/>
      <w:pPr>
        <w:ind w:left="7200" w:hanging="180"/>
      </w:p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1363948">
    <w:abstractNumId w:val="19"/>
  </w:num>
  <w:num w:numId="2" w16cid:durableId="1127771643">
    <w:abstractNumId w:val="1"/>
  </w:num>
  <w:num w:numId="3" w16cid:durableId="299847833">
    <w:abstractNumId w:val="3"/>
  </w:num>
  <w:num w:numId="4" w16cid:durableId="1050227024">
    <w:abstractNumId w:val="0"/>
  </w:num>
  <w:num w:numId="5" w16cid:durableId="179007938">
    <w:abstractNumId w:val="2"/>
  </w:num>
  <w:num w:numId="6" w16cid:durableId="2006784817">
    <w:abstractNumId w:val="4"/>
  </w:num>
  <w:num w:numId="7" w16cid:durableId="1799033049">
    <w:abstractNumId w:val="11"/>
  </w:num>
  <w:num w:numId="8" w16cid:durableId="2066024889">
    <w:abstractNumId w:val="9"/>
  </w:num>
  <w:num w:numId="9" w16cid:durableId="886069562">
    <w:abstractNumId w:val="16"/>
  </w:num>
  <w:num w:numId="10" w16cid:durableId="1420954029">
    <w:abstractNumId w:val="8"/>
  </w:num>
  <w:num w:numId="11" w16cid:durableId="1456825148">
    <w:abstractNumId w:val="10"/>
  </w:num>
  <w:num w:numId="12" w16cid:durableId="1244529877">
    <w:abstractNumId w:val="18"/>
  </w:num>
  <w:num w:numId="13" w16cid:durableId="548108581">
    <w:abstractNumId w:val="14"/>
  </w:num>
  <w:num w:numId="14" w16cid:durableId="1424031935">
    <w:abstractNumId w:val="17"/>
  </w:num>
  <w:num w:numId="15" w16cid:durableId="1545560889">
    <w:abstractNumId w:val="15"/>
  </w:num>
  <w:num w:numId="16" w16cid:durableId="1614899893">
    <w:abstractNumId w:val="6"/>
  </w:num>
  <w:num w:numId="17" w16cid:durableId="1913468356">
    <w:abstractNumId w:val="7"/>
  </w:num>
  <w:num w:numId="18" w16cid:durableId="1657952745">
    <w:abstractNumId w:val="13"/>
  </w:num>
  <w:num w:numId="19" w16cid:durableId="18287891">
    <w:abstractNumId w:val="12"/>
  </w:num>
  <w:num w:numId="20" w16cid:durableId="1394544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ocumentProtection w:edit="forms" w:enforcement="1" w:cryptProviderType="rsaAES" w:cryptAlgorithmClass="hash" w:cryptAlgorithmType="typeAny" w:cryptAlgorithmSid="14" w:cryptSpinCount="100000" w:hash="rc2aEf7WtUzKJUM+Azgqh6VPEaPSg8qVeIJ4rDyqWBJ+NrByMe5T1bcbL/wASodoEyldd9pKnw/KRQc2upBTJA==" w:salt="/vvvQn1gJuuJJQpqO/dCdg=="/>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035F6"/>
    <w:rsid w:val="0001690B"/>
    <w:rsid w:val="000230B3"/>
    <w:rsid w:val="0002588C"/>
    <w:rsid w:val="00026AD4"/>
    <w:rsid w:val="00031ED2"/>
    <w:rsid w:val="00047B6A"/>
    <w:rsid w:val="00050501"/>
    <w:rsid w:val="00074C2B"/>
    <w:rsid w:val="000770D7"/>
    <w:rsid w:val="00084EBB"/>
    <w:rsid w:val="00086DD5"/>
    <w:rsid w:val="00094B53"/>
    <w:rsid w:val="000B3517"/>
    <w:rsid w:val="000C0692"/>
    <w:rsid w:val="000C4966"/>
    <w:rsid w:val="000D47CF"/>
    <w:rsid w:val="000E1AFC"/>
    <w:rsid w:val="00101F14"/>
    <w:rsid w:val="001054A6"/>
    <w:rsid w:val="001066E8"/>
    <w:rsid w:val="0010790A"/>
    <w:rsid w:val="001121C9"/>
    <w:rsid w:val="001159D3"/>
    <w:rsid w:val="001226BE"/>
    <w:rsid w:val="00122B94"/>
    <w:rsid w:val="00132665"/>
    <w:rsid w:val="00133E92"/>
    <w:rsid w:val="00134B27"/>
    <w:rsid w:val="00137A5C"/>
    <w:rsid w:val="0015259F"/>
    <w:rsid w:val="00152F33"/>
    <w:rsid w:val="00162DE0"/>
    <w:rsid w:val="001759AD"/>
    <w:rsid w:val="00184BC8"/>
    <w:rsid w:val="0018677B"/>
    <w:rsid w:val="00186EFA"/>
    <w:rsid w:val="001939C3"/>
    <w:rsid w:val="001A4366"/>
    <w:rsid w:val="001B11F2"/>
    <w:rsid w:val="001B1CAD"/>
    <w:rsid w:val="001C7C5C"/>
    <w:rsid w:val="001D12BE"/>
    <w:rsid w:val="001D3444"/>
    <w:rsid w:val="001D7188"/>
    <w:rsid w:val="001E0939"/>
    <w:rsid w:val="001E42CD"/>
    <w:rsid w:val="001E6CB1"/>
    <w:rsid w:val="001F0B88"/>
    <w:rsid w:val="002032E0"/>
    <w:rsid w:val="00234CD2"/>
    <w:rsid w:val="00246809"/>
    <w:rsid w:val="00251442"/>
    <w:rsid w:val="00255397"/>
    <w:rsid w:val="00273CDE"/>
    <w:rsid w:val="002764CE"/>
    <w:rsid w:val="00281111"/>
    <w:rsid w:val="00287B35"/>
    <w:rsid w:val="002A4A10"/>
    <w:rsid w:val="002A6415"/>
    <w:rsid w:val="002C094F"/>
    <w:rsid w:val="002D2CA4"/>
    <w:rsid w:val="00304D34"/>
    <w:rsid w:val="00315EA4"/>
    <w:rsid w:val="003178A6"/>
    <w:rsid w:val="00320BB1"/>
    <w:rsid w:val="00321490"/>
    <w:rsid w:val="00321973"/>
    <w:rsid w:val="0032334C"/>
    <w:rsid w:val="00330678"/>
    <w:rsid w:val="00334BDB"/>
    <w:rsid w:val="0033564B"/>
    <w:rsid w:val="00340F28"/>
    <w:rsid w:val="0034342E"/>
    <w:rsid w:val="0034380D"/>
    <w:rsid w:val="00355846"/>
    <w:rsid w:val="003606C1"/>
    <w:rsid w:val="0037136C"/>
    <w:rsid w:val="00372DF4"/>
    <w:rsid w:val="003826D9"/>
    <w:rsid w:val="00386A3E"/>
    <w:rsid w:val="003900B6"/>
    <w:rsid w:val="00393468"/>
    <w:rsid w:val="003A08D4"/>
    <w:rsid w:val="003C118B"/>
    <w:rsid w:val="003D6E22"/>
    <w:rsid w:val="003E6B36"/>
    <w:rsid w:val="003E716B"/>
    <w:rsid w:val="0040337F"/>
    <w:rsid w:val="0040405D"/>
    <w:rsid w:val="00411E43"/>
    <w:rsid w:val="0042562E"/>
    <w:rsid w:val="00436BB6"/>
    <w:rsid w:val="00440405"/>
    <w:rsid w:val="00444F86"/>
    <w:rsid w:val="004549CD"/>
    <w:rsid w:val="00455159"/>
    <w:rsid w:val="00460154"/>
    <w:rsid w:val="004825B4"/>
    <w:rsid w:val="004A12C0"/>
    <w:rsid w:val="004A42E7"/>
    <w:rsid w:val="004A7AE3"/>
    <w:rsid w:val="004B03BA"/>
    <w:rsid w:val="004D615B"/>
    <w:rsid w:val="004E58F7"/>
    <w:rsid w:val="004F3AE4"/>
    <w:rsid w:val="004F523B"/>
    <w:rsid w:val="005023E5"/>
    <w:rsid w:val="00514AA2"/>
    <w:rsid w:val="005212A1"/>
    <w:rsid w:val="00527C21"/>
    <w:rsid w:val="0053085A"/>
    <w:rsid w:val="0053398A"/>
    <w:rsid w:val="00540DFE"/>
    <w:rsid w:val="00540FD5"/>
    <w:rsid w:val="00544195"/>
    <w:rsid w:val="00544DEF"/>
    <w:rsid w:val="00550B0C"/>
    <w:rsid w:val="00554C6E"/>
    <w:rsid w:val="00555B6B"/>
    <w:rsid w:val="00555EA6"/>
    <w:rsid w:val="00557405"/>
    <w:rsid w:val="0057224A"/>
    <w:rsid w:val="00574F2D"/>
    <w:rsid w:val="00591062"/>
    <w:rsid w:val="005979EF"/>
    <w:rsid w:val="005A1182"/>
    <w:rsid w:val="005B258E"/>
    <w:rsid w:val="005D27E3"/>
    <w:rsid w:val="005D726C"/>
    <w:rsid w:val="005E0918"/>
    <w:rsid w:val="005E2B99"/>
    <w:rsid w:val="005E4C50"/>
    <w:rsid w:val="005E5619"/>
    <w:rsid w:val="005E5901"/>
    <w:rsid w:val="005F101D"/>
    <w:rsid w:val="005F28B2"/>
    <w:rsid w:val="005F38AC"/>
    <w:rsid w:val="0060648E"/>
    <w:rsid w:val="0061097A"/>
    <w:rsid w:val="00611B69"/>
    <w:rsid w:val="00613201"/>
    <w:rsid w:val="0062021D"/>
    <w:rsid w:val="00622D2D"/>
    <w:rsid w:val="0063484B"/>
    <w:rsid w:val="00637B28"/>
    <w:rsid w:val="00637BBF"/>
    <w:rsid w:val="00644908"/>
    <w:rsid w:val="00646ABA"/>
    <w:rsid w:val="00650C45"/>
    <w:rsid w:val="00657C9F"/>
    <w:rsid w:val="00665570"/>
    <w:rsid w:val="00665883"/>
    <w:rsid w:val="006706A2"/>
    <w:rsid w:val="006766A0"/>
    <w:rsid w:val="00681385"/>
    <w:rsid w:val="006A12F4"/>
    <w:rsid w:val="006B5231"/>
    <w:rsid w:val="006B6FDA"/>
    <w:rsid w:val="006C1EE5"/>
    <w:rsid w:val="006C77C3"/>
    <w:rsid w:val="006D4B30"/>
    <w:rsid w:val="006E0C40"/>
    <w:rsid w:val="006F2997"/>
    <w:rsid w:val="0070235D"/>
    <w:rsid w:val="00722634"/>
    <w:rsid w:val="00725284"/>
    <w:rsid w:val="007325E3"/>
    <w:rsid w:val="00735C27"/>
    <w:rsid w:val="00735D95"/>
    <w:rsid w:val="007374FA"/>
    <w:rsid w:val="007457C1"/>
    <w:rsid w:val="00764B77"/>
    <w:rsid w:val="007737D4"/>
    <w:rsid w:val="0077522C"/>
    <w:rsid w:val="00782D40"/>
    <w:rsid w:val="00784EF9"/>
    <w:rsid w:val="007936F8"/>
    <w:rsid w:val="00796401"/>
    <w:rsid w:val="00796451"/>
    <w:rsid w:val="00797C6B"/>
    <w:rsid w:val="007C0618"/>
    <w:rsid w:val="007C2423"/>
    <w:rsid w:val="007E2344"/>
    <w:rsid w:val="007E57DF"/>
    <w:rsid w:val="007F0A07"/>
    <w:rsid w:val="007F0C6F"/>
    <w:rsid w:val="007F25BB"/>
    <w:rsid w:val="007F4859"/>
    <w:rsid w:val="0080516D"/>
    <w:rsid w:val="00806BE8"/>
    <w:rsid w:val="00822F4D"/>
    <w:rsid w:val="008271D7"/>
    <w:rsid w:val="0084156C"/>
    <w:rsid w:val="00851B53"/>
    <w:rsid w:val="008603FE"/>
    <w:rsid w:val="00866A0E"/>
    <w:rsid w:val="00867825"/>
    <w:rsid w:val="00881B3E"/>
    <w:rsid w:val="00885B89"/>
    <w:rsid w:val="0089048C"/>
    <w:rsid w:val="00893D1F"/>
    <w:rsid w:val="008960D1"/>
    <w:rsid w:val="00897A7D"/>
    <w:rsid w:val="008A1D38"/>
    <w:rsid w:val="008A5D5E"/>
    <w:rsid w:val="008D3DE4"/>
    <w:rsid w:val="008E236D"/>
    <w:rsid w:val="008F1D15"/>
    <w:rsid w:val="008F612D"/>
    <w:rsid w:val="008F68E8"/>
    <w:rsid w:val="00900DEE"/>
    <w:rsid w:val="0090157D"/>
    <w:rsid w:val="00906A2F"/>
    <w:rsid w:val="0091130A"/>
    <w:rsid w:val="009132CE"/>
    <w:rsid w:val="00913399"/>
    <w:rsid w:val="00914A5A"/>
    <w:rsid w:val="00916049"/>
    <w:rsid w:val="00931336"/>
    <w:rsid w:val="009411F8"/>
    <w:rsid w:val="00955AC1"/>
    <w:rsid w:val="00961AEE"/>
    <w:rsid w:val="00966BC7"/>
    <w:rsid w:val="00967509"/>
    <w:rsid w:val="009A2B48"/>
    <w:rsid w:val="009C6FEB"/>
    <w:rsid w:val="009D5B07"/>
    <w:rsid w:val="009F3368"/>
    <w:rsid w:val="00A06971"/>
    <w:rsid w:val="00A10826"/>
    <w:rsid w:val="00A14089"/>
    <w:rsid w:val="00A167D2"/>
    <w:rsid w:val="00A26AB9"/>
    <w:rsid w:val="00A27663"/>
    <w:rsid w:val="00A56A3A"/>
    <w:rsid w:val="00A61CB5"/>
    <w:rsid w:val="00A67CAA"/>
    <w:rsid w:val="00A71EA7"/>
    <w:rsid w:val="00A926E8"/>
    <w:rsid w:val="00AA3186"/>
    <w:rsid w:val="00AD0E5E"/>
    <w:rsid w:val="00AD2C51"/>
    <w:rsid w:val="00AD4457"/>
    <w:rsid w:val="00AF0A7D"/>
    <w:rsid w:val="00B0792E"/>
    <w:rsid w:val="00B152F1"/>
    <w:rsid w:val="00B158DE"/>
    <w:rsid w:val="00B16883"/>
    <w:rsid w:val="00B27F61"/>
    <w:rsid w:val="00B31AE6"/>
    <w:rsid w:val="00B375E1"/>
    <w:rsid w:val="00B43470"/>
    <w:rsid w:val="00B46736"/>
    <w:rsid w:val="00B550CA"/>
    <w:rsid w:val="00B72EB5"/>
    <w:rsid w:val="00BA388F"/>
    <w:rsid w:val="00BB05FE"/>
    <w:rsid w:val="00BB1C38"/>
    <w:rsid w:val="00BB2B34"/>
    <w:rsid w:val="00BB5733"/>
    <w:rsid w:val="00BB7351"/>
    <w:rsid w:val="00BD23E6"/>
    <w:rsid w:val="00BF67C7"/>
    <w:rsid w:val="00C1290B"/>
    <w:rsid w:val="00C20A3B"/>
    <w:rsid w:val="00C2480C"/>
    <w:rsid w:val="00C337C7"/>
    <w:rsid w:val="00C35644"/>
    <w:rsid w:val="00C372FC"/>
    <w:rsid w:val="00C37D37"/>
    <w:rsid w:val="00C40EE5"/>
    <w:rsid w:val="00C54672"/>
    <w:rsid w:val="00C66893"/>
    <w:rsid w:val="00C75C73"/>
    <w:rsid w:val="00C81005"/>
    <w:rsid w:val="00C82E2B"/>
    <w:rsid w:val="00C94B7C"/>
    <w:rsid w:val="00CC3EC5"/>
    <w:rsid w:val="00CC44C9"/>
    <w:rsid w:val="00CC7773"/>
    <w:rsid w:val="00CE38B9"/>
    <w:rsid w:val="00CF1749"/>
    <w:rsid w:val="00D149EF"/>
    <w:rsid w:val="00D17AA2"/>
    <w:rsid w:val="00D20C01"/>
    <w:rsid w:val="00D249D6"/>
    <w:rsid w:val="00D26A24"/>
    <w:rsid w:val="00D71DA9"/>
    <w:rsid w:val="00D93002"/>
    <w:rsid w:val="00DC09D8"/>
    <w:rsid w:val="00DD082E"/>
    <w:rsid w:val="00DE0F7A"/>
    <w:rsid w:val="00DE1AE5"/>
    <w:rsid w:val="00DE551F"/>
    <w:rsid w:val="00DF20F2"/>
    <w:rsid w:val="00E015C4"/>
    <w:rsid w:val="00E01DBF"/>
    <w:rsid w:val="00E04D7F"/>
    <w:rsid w:val="00E06B6C"/>
    <w:rsid w:val="00E13263"/>
    <w:rsid w:val="00E3361F"/>
    <w:rsid w:val="00E55277"/>
    <w:rsid w:val="00E604BC"/>
    <w:rsid w:val="00E641B2"/>
    <w:rsid w:val="00E7798D"/>
    <w:rsid w:val="00E92BE2"/>
    <w:rsid w:val="00EB03B5"/>
    <w:rsid w:val="00EB1E39"/>
    <w:rsid w:val="00EB337B"/>
    <w:rsid w:val="00EB6552"/>
    <w:rsid w:val="00EC4329"/>
    <w:rsid w:val="00EE1E44"/>
    <w:rsid w:val="00EF05DE"/>
    <w:rsid w:val="00EF2050"/>
    <w:rsid w:val="00F10740"/>
    <w:rsid w:val="00F13A2F"/>
    <w:rsid w:val="00F1622C"/>
    <w:rsid w:val="00F305B8"/>
    <w:rsid w:val="00F34E9C"/>
    <w:rsid w:val="00F459D9"/>
    <w:rsid w:val="00F67BAB"/>
    <w:rsid w:val="00F751D0"/>
    <w:rsid w:val="00F817E4"/>
    <w:rsid w:val="00F9672D"/>
    <w:rsid w:val="00FA46E6"/>
    <w:rsid w:val="00FD61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F34EC05"/>
  <w15:chartTrackingRefBased/>
  <w15:docId w15:val="{9E0EEB9B-0C0F-4FDB-B25E-0DAF7EBD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EC4329"/>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link w:val="HeaderChar"/>
    <w:uiPriority w:val="99"/>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rPr>
      <w:lang w:val="fr-CA"/>
    </w:r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numPr>
        <w:numId w:val="10"/>
      </w:numPr>
    </w:pPr>
    <w:rPr>
      <w:szCs w:val="20"/>
      <w:lang w:val="en-US"/>
    </w:rPr>
  </w:style>
  <w:style w:type="paragraph" w:styleId="ListNumber">
    <w:name w:val="List Number"/>
    <w:basedOn w:val="Normal"/>
    <w:semiHidden/>
    <w:pPr>
      <w:numPr>
        <w:numId w:val="6"/>
      </w:numPr>
    </w:pPr>
    <w:rPr>
      <w:szCs w:val="20"/>
      <w:lang w:val="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rsid w:val="00622D2D"/>
    <w:pPr>
      <w:spacing w:before="12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 w:type="character" w:styleId="Hyperlink">
    <w:name w:val="Hyperlink"/>
    <w:uiPriority w:val="99"/>
    <w:unhideWhenUsed/>
    <w:rsid w:val="00440405"/>
    <w:rPr>
      <w:color w:val="0000FF"/>
      <w:u w:val="single"/>
    </w:rPr>
  </w:style>
  <w:style w:type="paragraph" w:styleId="ListParagraph">
    <w:name w:val="List Paragraph"/>
    <w:basedOn w:val="Normal"/>
    <w:uiPriority w:val="1"/>
    <w:qFormat/>
    <w:rsid w:val="00C94B7C"/>
    <w:pPr>
      <w:widowControl/>
      <w:spacing w:after="160" w:line="259" w:lineRule="auto"/>
      <w:ind w:left="720"/>
      <w:contextualSpacing/>
    </w:pPr>
    <w:rPr>
      <w:rFonts w:ascii="Calibri" w:eastAsia="Calibri" w:hAnsi="Calibri"/>
      <w:sz w:val="22"/>
      <w:szCs w:val="22"/>
      <w:lang w:val="en-US"/>
    </w:rPr>
  </w:style>
  <w:style w:type="paragraph" w:styleId="CommentSubject">
    <w:name w:val="annotation subject"/>
    <w:basedOn w:val="CommentText"/>
    <w:next w:val="CommentText"/>
    <w:link w:val="CommentSubjectChar"/>
    <w:uiPriority w:val="99"/>
    <w:semiHidden/>
    <w:unhideWhenUsed/>
    <w:rsid w:val="00EB337B"/>
    <w:pPr>
      <w:widowControl/>
      <w:spacing w:after="160"/>
    </w:pPr>
    <w:rPr>
      <w:rFonts w:ascii="Calibri" w:eastAsia="Calibri" w:hAnsi="Calibri"/>
      <w:b/>
      <w:bCs/>
      <w:lang w:val="en-US"/>
    </w:rPr>
  </w:style>
  <w:style w:type="character" w:customStyle="1" w:styleId="CommentTextChar">
    <w:name w:val="Comment Text Char"/>
    <w:link w:val="CommentText"/>
    <w:semiHidden/>
    <w:rsid w:val="00EB337B"/>
    <w:rPr>
      <w:rFonts w:ascii="Arial" w:hAnsi="Arial"/>
      <w:lang w:eastAsia="en-US"/>
    </w:rPr>
  </w:style>
  <w:style w:type="character" w:customStyle="1" w:styleId="CommentSubjectChar">
    <w:name w:val="Comment Subject Char"/>
    <w:link w:val="CommentSubject"/>
    <w:uiPriority w:val="99"/>
    <w:semiHidden/>
    <w:rsid w:val="00EB337B"/>
    <w:rPr>
      <w:rFonts w:ascii="Calibri" w:eastAsia="Calibri" w:hAnsi="Calibri"/>
      <w:b/>
      <w:bCs/>
      <w:lang w:val="en-US" w:eastAsia="en-US"/>
    </w:rPr>
  </w:style>
  <w:style w:type="paragraph" w:styleId="Revision">
    <w:name w:val="Revision"/>
    <w:hidden/>
    <w:uiPriority w:val="99"/>
    <w:semiHidden/>
    <w:rsid w:val="00050501"/>
    <w:rPr>
      <w:rFonts w:ascii="Arial" w:hAnsi="Arial"/>
      <w:sz w:val="18"/>
      <w:szCs w:val="24"/>
      <w:lang w:eastAsia="en-US"/>
    </w:rPr>
  </w:style>
  <w:style w:type="paragraph" w:styleId="BalloonText">
    <w:name w:val="Balloon Text"/>
    <w:basedOn w:val="Normal"/>
    <w:link w:val="BalloonTextChar"/>
    <w:uiPriority w:val="99"/>
    <w:semiHidden/>
    <w:unhideWhenUsed/>
    <w:rsid w:val="00050501"/>
    <w:rPr>
      <w:rFonts w:ascii="Segoe UI" w:hAnsi="Segoe UI" w:cs="Segoe UI"/>
      <w:szCs w:val="18"/>
    </w:rPr>
  </w:style>
  <w:style w:type="character" w:customStyle="1" w:styleId="BalloonTextChar">
    <w:name w:val="Balloon Text Char"/>
    <w:link w:val="BalloonText"/>
    <w:uiPriority w:val="99"/>
    <w:semiHidden/>
    <w:rsid w:val="00050501"/>
    <w:rPr>
      <w:rFonts w:ascii="Segoe UI" w:hAnsi="Segoe UI" w:cs="Segoe UI"/>
      <w:sz w:val="18"/>
      <w:szCs w:val="18"/>
      <w:lang w:eastAsia="en-US"/>
    </w:rPr>
  </w:style>
  <w:style w:type="paragraph" w:styleId="BodyText">
    <w:name w:val="Body Text"/>
    <w:basedOn w:val="Normal"/>
    <w:link w:val="BodyTextChar"/>
    <w:uiPriority w:val="99"/>
    <w:semiHidden/>
    <w:unhideWhenUsed/>
    <w:rsid w:val="00E55277"/>
    <w:pPr>
      <w:spacing w:after="120"/>
    </w:pPr>
  </w:style>
  <w:style w:type="character" w:customStyle="1" w:styleId="BodyTextChar">
    <w:name w:val="Body Text Char"/>
    <w:link w:val="BodyText"/>
    <w:uiPriority w:val="99"/>
    <w:semiHidden/>
    <w:rsid w:val="00E55277"/>
    <w:rPr>
      <w:rFonts w:ascii="Arial" w:hAnsi="Arial"/>
      <w:sz w:val="18"/>
      <w:szCs w:val="24"/>
      <w:lang w:val="en-CA"/>
    </w:rPr>
  </w:style>
  <w:style w:type="character" w:customStyle="1" w:styleId="HeaderChar">
    <w:name w:val="Header Char"/>
    <w:link w:val="Header"/>
    <w:uiPriority w:val="99"/>
    <w:rsid w:val="00152F33"/>
    <w:rPr>
      <w:rFonts w:ascii="Arial" w:hAnsi="Arial"/>
      <w:sz w:val="18"/>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8C62-260C-4796-BB3D-80674B11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5219</Words>
  <Characters>29751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Form 32</vt:lpstr>
    </vt:vector>
  </TitlesOfParts>
  <Manager/>
  <Company>MAG</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32</dc:title>
  <dc:subject>Performance Bond under s. 85.1 of the Act</dc:subject>
  <dc:creator>Rottman, M.</dc:creator>
  <cp:keywords/>
  <dc:description/>
  <cp:lastModifiedBy>Schell, Denise (She/Her) (MAG)</cp:lastModifiedBy>
  <cp:revision>2</cp:revision>
  <cp:lastPrinted>2018-03-26T19:10:00Z</cp:lastPrinted>
  <dcterms:created xsi:type="dcterms:W3CDTF">2024-08-20T14:25:00Z</dcterms:created>
  <dcterms:modified xsi:type="dcterms:W3CDTF">2024-08-20T14:25:00Z</dcterms:modified>
  <cp:category>Construction Act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Mike.Rottman@ontario.ca</vt:lpwstr>
  </property>
  <property fmtid="{D5CDD505-2E9C-101B-9397-08002B2CF9AE}" pid="5" name="MSIP_Label_034a106e-6316-442c-ad35-738afd673d2b_SetDate">
    <vt:lpwstr>2019-06-13T18:45:10.6421394Z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