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5B77" w14:textId="34EEDBDA" w:rsidR="008C21F2" w:rsidRPr="00551CE0" w:rsidRDefault="00DB3C3E" w:rsidP="005F0AD8">
      <w:pPr>
        <w:pStyle w:val="form-e"/>
        <w:tabs>
          <w:tab w:val="clear" w:pos="0"/>
        </w:tabs>
        <w:spacing w:line="240" w:lineRule="auto"/>
        <w:rPr>
          <w:sz w:val="24"/>
          <w:szCs w:val="24"/>
          <w:lang w:val="fr-CA"/>
        </w:rPr>
      </w:pPr>
      <w:bookmarkStart w:id="0" w:name="lt_pId000"/>
      <w:r w:rsidRPr="00551CE0">
        <w:rPr>
          <w:sz w:val="24"/>
          <w:szCs w:val="24"/>
          <w:lang w:val="fr-CA"/>
        </w:rPr>
        <w:t>Formule</w:t>
      </w:r>
      <w:r w:rsidR="005F0FF6" w:rsidRPr="00551CE0">
        <w:rPr>
          <w:sz w:val="24"/>
          <w:szCs w:val="24"/>
          <w:lang w:val="fr-CA"/>
        </w:rPr>
        <w:t> </w:t>
      </w:r>
      <w:r w:rsidRPr="00551CE0">
        <w:rPr>
          <w:sz w:val="24"/>
          <w:szCs w:val="24"/>
          <w:lang w:val="fr-CA"/>
        </w:rPr>
        <w:t>2.2E</w:t>
      </w:r>
      <w:bookmarkEnd w:id="0"/>
    </w:p>
    <w:p w14:paraId="2ED6C903" w14:textId="65EC5BE6" w:rsidR="008C21F2" w:rsidRPr="00551CE0" w:rsidRDefault="00214884" w:rsidP="005F0AD8">
      <w:pPr>
        <w:pStyle w:val="act-e"/>
        <w:tabs>
          <w:tab w:val="clear" w:pos="0"/>
        </w:tabs>
        <w:spacing w:line="240" w:lineRule="auto"/>
        <w:rPr>
          <w:sz w:val="24"/>
          <w:szCs w:val="24"/>
          <w:lang w:val="fr-CA"/>
        </w:rPr>
      </w:pPr>
      <w:bookmarkStart w:id="1" w:name="lt_pId001"/>
      <w:r w:rsidRPr="00551CE0">
        <w:rPr>
          <w:sz w:val="24"/>
          <w:szCs w:val="24"/>
          <w:lang w:val="fr-CA"/>
        </w:rPr>
        <w:t>Loi sur les tribunaux judiciaires</w:t>
      </w:r>
      <w:bookmarkEnd w:id="1"/>
    </w:p>
    <w:p w14:paraId="00EA3769" w14:textId="50F91F37" w:rsidR="008C21F2" w:rsidRPr="00551CE0" w:rsidRDefault="00A92869" w:rsidP="005F0AD8">
      <w:pPr>
        <w:pStyle w:val="FormTitle"/>
        <w:rPr>
          <w:lang w:val="fr-CA"/>
        </w:rPr>
      </w:pPr>
      <w:bookmarkStart w:id="2" w:name="lt_pId002"/>
      <w:r w:rsidRPr="00551CE0">
        <w:rPr>
          <w:lang w:val="fr-CA"/>
        </w:rPr>
        <w:t>Réplique concernant une éventuelle ordonnance de déclaration de plaideur quérulent</w:t>
      </w:r>
      <w:bookmarkEnd w:id="2"/>
    </w:p>
    <w:p w14:paraId="345C56EA" w14:textId="489D0201" w:rsidR="008C21F2" w:rsidRPr="00551CE0" w:rsidRDefault="00283EE8" w:rsidP="005F0AD8">
      <w:pPr>
        <w:pStyle w:val="NormalBody"/>
        <w:spacing w:before="319"/>
        <w:jc w:val="center"/>
        <w:rPr>
          <w:i/>
          <w:iCs/>
          <w:lang w:val="fr-CA"/>
        </w:rPr>
      </w:pPr>
      <w:bookmarkStart w:id="3" w:name="lt_pId003"/>
      <w:r w:rsidRPr="00551CE0">
        <w:rPr>
          <w:i/>
          <w:iCs/>
          <w:lang w:val="fr-CA"/>
        </w:rPr>
        <w:t>(Titre de document)</w:t>
      </w:r>
      <w:bookmarkEnd w:id="3"/>
    </w:p>
    <w:p w14:paraId="557F2972" w14:textId="3570E84E" w:rsidR="008C21F2" w:rsidRPr="00551CE0" w:rsidRDefault="00A92869" w:rsidP="005F0AD8">
      <w:pPr>
        <w:pStyle w:val="FormTitle"/>
        <w:spacing w:after="360"/>
        <w:rPr>
          <w:lang w:val="fr-CA"/>
        </w:rPr>
      </w:pPr>
      <w:bookmarkStart w:id="4" w:name="lt_pId004"/>
      <w:r w:rsidRPr="00551CE0">
        <w:rPr>
          <w:lang w:val="fr-CA"/>
        </w:rPr>
        <w:t>Réplique concernant une éventuelle ordonnance de déclaration de plaideur quérulent</w:t>
      </w:r>
      <w:bookmarkEnd w:id="4"/>
    </w:p>
    <w:p w14:paraId="0A65E8F9" w14:textId="49FE40B7" w:rsidR="00343A9C" w:rsidRPr="00551CE0" w:rsidRDefault="009F6EDB" w:rsidP="005F0AD8">
      <w:pPr>
        <w:pStyle w:val="NormalBody"/>
        <w:rPr>
          <w:lang w:val="fr-CA"/>
        </w:rPr>
      </w:pPr>
      <w:bookmarkStart w:id="5" w:name="lt_pId005"/>
      <w:r w:rsidRPr="00551CE0">
        <w:rPr>
          <w:lang w:val="fr-CA"/>
        </w:rPr>
        <w:t xml:space="preserve">JE, </w:t>
      </w:r>
      <w:r w:rsidRPr="00551CE0">
        <w:rPr>
          <w:i/>
          <w:iCs/>
          <w:lang w:val="fr-CA"/>
        </w:rPr>
        <w:t>(insérez votre nom)</w:t>
      </w:r>
      <w:r w:rsidRPr="00551CE0">
        <w:rPr>
          <w:lang w:val="fr-CA"/>
        </w:rPr>
        <w:t>, ai pris connaissance du contenu de l’(</w:t>
      </w:r>
      <w:r w:rsidRPr="00551CE0">
        <w:rPr>
          <w:i/>
          <w:lang w:val="fr-CA"/>
        </w:rPr>
        <w:t>sélectionnez celui des trois qui convient</w:t>
      </w:r>
      <w:r w:rsidRPr="00551CE0">
        <w:rPr>
          <w:lang w:val="fr-CA"/>
        </w:rPr>
        <w:t> : avis de motion visant l’obtention d’une ordonnance de déclaration de plaideur quérulent/avis de requête en obtention d’une ordonnance de déclaration de plaideur quérulent/avis du greffier) qui propose l</w:t>
      </w:r>
      <w:r w:rsidR="005F0FF6" w:rsidRPr="00551CE0">
        <w:rPr>
          <w:lang w:val="fr-CA"/>
        </w:rPr>
        <w:t>’</w:t>
      </w:r>
      <w:r w:rsidRPr="00551CE0">
        <w:rPr>
          <w:lang w:val="fr-CA"/>
        </w:rPr>
        <w:t>examen d</w:t>
      </w:r>
      <w:r w:rsidR="005F0FF6" w:rsidRPr="00551CE0">
        <w:rPr>
          <w:lang w:val="fr-CA"/>
        </w:rPr>
        <w:t>’</w:t>
      </w:r>
      <w:r w:rsidRPr="00551CE0">
        <w:rPr>
          <w:lang w:val="fr-CA"/>
        </w:rPr>
        <w:t>une ordonnance de déclaration de plaideur quérulent à l</w:t>
      </w:r>
      <w:r w:rsidR="005F0FF6" w:rsidRPr="00551CE0">
        <w:rPr>
          <w:lang w:val="fr-CA"/>
        </w:rPr>
        <w:t>’</w:t>
      </w:r>
      <w:r w:rsidRPr="00551CE0">
        <w:rPr>
          <w:lang w:val="fr-CA"/>
        </w:rPr>
        <w:t xml:space="preserve">encontre de </w:t>
      </w:r>
      <w:r w:rsidRPr="00551CE0">
        <w:rPr>
          <w:i/>
          <w:lang w:val="fr-CA"/>
        </w:rPr>
        <w:t>(</w:t>
      </w:r>
      <w:r w:rsidR="00BB60F3" w:rsidRPr="00551CE0">
        <w:rPr>
          <w:i/>
          <w:lang w:val="fr-CA"/>
        </w:rPr>
        <w:t xml:space="preserve">désigner la </w:t>
      </w:r>
      <w:r w:rsidRPr="00551CE0">
        <w:rPr>
          <w:i/>
          <w:lang w:val="fr-CA"/>
        </w:rPr>
        <w:t>personne susceptible de faire l’objet d’une ordonnance de déclaration de plaideur quérulent)</w:t>
      </w:r>
      <w:r w:rsidRPr="00551CE0">
        <w:rPr>
          <w:lang w:val="fr-CA"/>
        </w:rPr>
        <w:t xml:space="preserve"> aux termes du paragraphe 140 (1) de la </w:t>
      </w:r>
      <w:r w:rsidRPr="00551CE0">
        <w:rPr>
          <w:i/>
          <w:lang w:val="fr-CA"/>
        </w:rPr>
        <w:t>Loi sur les tribunaux judiciaires</w:t>
      </w:r>
      <w:r w:rsidRPr="00551CE0">
        <w:rPr>
          <w:lang w:val="fr-CA"/>
        </w:rPr>
        <w:t xml:space="preserve"> </w:t>
      </w:r>
      <w:r w:rsidRPr="00551CE0">
        <w:rPr>
          <w:i/>
          <w:lang w:val="fr-CA"/>
        </w:rPr>
        <w:t>(insérez, le cas échéant</w:t>
      </w:r>
      <w:r w:rsidRPr="00551CE0">
        <w:rPr>
          <w:lang w:val="fr-CA"/>
        </w:rPr>
        <w:t> </w:t>
      </w:r>
      <w:r w:rsidRPr="00551CE0">
        <w:rPr>
          <w:i/>
          <w:lang w:val="fr-CA"/>
        </w:rPr>
        <w:t xml:space="preserve">: </w:t>
      </w:r>
      <w:r w:rsidRPr="00551CE0">
        <w:rPr>
          <w:lang w:val="fr-CA"/>
        </w:rPr>
        <w:t xml:space="preserve">et de la réponse de </w:t>
      </w:r>
      <w:r w:rsidRPr="00551CE0">
        <w:rPr>
          <w:i/>
          <w:lang w:val="fr-CA"/>
        </w:rPr>
        <w:t>(</w:t>
      </w:r>
      <w:r w:rsidR="00BB60F3" w:rsidRPr="00551CE0">
        <w:rPr>
          <w:i/>
          <w:lang w:val="fr-CA"/>
        </w:rPr>
        <w:t xml:space="preserve">désigner la </w:t>
      </w:r>
      <w:r w:rsidRPr="00551CE0">
        <w:rPr>
          <w:i/>
          <w:lang w:val="fr-CA"/>
        </w:rPr>
        <w:t>personne susceptible de faire l’objet d’une ordonnance de déclaration de plaideur quérulent))</w:t>
      </w:r>
      <w:r w:rsidRPr="00551CE0">
        <w:rPr>
          <w:lang w:val="fr-CA"/>
        </w:rPr>
        <w:t xml:space="preserve">. </w:t>
      </w:r>
      <w:bookmarkEnd w:id="5"/>
    </w:p>
    <w:p w14:paraId="02A75F7E" w14:textId="070B6CBD" w:rsidR="004C768A" w:rsidRPr="00551CE0" w:rsidRDefault="00F97749" w:rsidP="005F0AD8">
      <w:pPr>
        <w:pStyle w:val="NormalBody"/>
        <w:rPr>
          <w:lang w:val="fr-CA"/>
        </w:rPr>
      </w:pPr>
      <w:bookmarkStart w:id="6" w:name="lt_pId006"/>
      <w:r w:rsidRPr="00551CE0">
        <w:rPr>
          <w:lang w:val="fr-CA"/>
        </w:rPr>
        <w:t>Je suis (ou j</w:t>
      </w:r>
      <w:r w:rsidR="005F0FF6" w:rsidRPr="00551CE0">
        <w:rPr>
          <w:lang w:val="fr-CA"/>
        </w:rPr>
        <w:t>’</w:t>
      </w:r>
      <w:r w:rsidRPr="00551CE0">
        <w:rPr>
          <w:lang w:val="fr-CA"/>
        </w:rPr>
        <w:t>étais) partie aux présentes instances judiciaires</w:t>
      </w:r>
      <w:r w:rsidR="00880FF3" w:rsidRPr="00551CE0">
        <w:rPr>
          <w:lang w:val="fr-CA"/>
        </w:rPr>
        <w:t>,</w:t>
      </w:r>
      <w:r w:rsidRPr="00551CE0">
        <w:rPr>
          <w:lang w:val="fr-CA"/>
        </w:rPr>
        <w:t xml:space="preserve"> auxquelles prend (ou prenait) part </w:t>
      </w:r>
      <w:r w:rsidRPr="00551CE0">
        <w:rPr>
          <w:i/>
          <w:lang w:val="fr-CA"/>
        </w:rPr>
        <w:t>(</w:t>
      </w:r>
      <w:r w:rsidR="00BB60F3" w:rsidRPr="00551CE0">
        <w:rPr>
          <w:i/>
          <w:lang w:val="fr-CA"/>
        </w:rPr>
        <w:t xml:space="preserve">désigner la </w:t>
      </w:r>
      <w:r w:rsidRPr="00551CE0">
        <w:rPr>
          <w:i/>
          <w:lang w:val="fr-CA"/>
        </w:rPr>
        <w:t>personne susceptible de faire l’objet d’une ordonnance de déclaration de plaideur quérulent)</w:t>
      </w:r>
      <w:r w:rsidRPr="00551CE0">
        <w:rPr>
          <w:lang w:val="fr-CA"/>
        </w:rPr>
        <w:t> :</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1930"/>
        <w:gridCol w:w="2016"/>
        <w:gridCol w:w="2018"/>
      </w:tblGrid>
      <w:tr w:rsidR="00F64113" w:rsidRPr="00551CE0" w14:paraId="33B2B926" w14:textId="77777777" w:rsidTr="00166B8F">
        <w:tc>
          <w:tcPr>
            <w:tcW w:w="2122" w:type="dxa"/>
            <w:shd w:val="clear" w:color="auto" w:fill="auto"/>
          </w:tcPr>
          <w:p w14:paraId="6A071FBD" w14:textId="1528B1CF" w:rsidR="004C768A" w:rsidRPr="00894C51" w:rsidRDefault="00374167" w:rsidP="005F0AD8">
            <w:pPr>
              <w:pStyle w:val="TableHeader"/>
              <w:spacing w:after="120"/>
              <w:rPr>
                <w:spacing w:val="-2"/>
                <w:lang w:val="fr-CA"/>
              </w:rPr>
            </w:pPr>
            <w:bookmarkStart w:id="7" w:name="lt_pId007"/>
            <w:r w:rsidRPr="00894C51">
              <w:rPr>
                <w:spacing w:val="-2"/>
                <w:lang w:val="fr-CA"/>
              </w:rPr>
              <w:t>NUMÉRO COMPLET DU DOSSIER D</w:t>
            </w:r>
            <w:r w:rsidR="00BA6617" w:rsidRPr="00894C51">
              <w:rPr>
                <w:spacing w:val="-2"/>
                <w:lang w:val="fr-CA"/>
              </w:rPr>
              <w:t>U GREFFE</w:t>
            </w:r>
            <w:r w:rsidRPr="00894C51">
              <w:rPr>
                <w:spacing w:val="-2"/>
                <w:lang w:val="fr-CA"/>
              </w:rPr>
              <w:t>, Y COMPRIS LES PRÉFIXES (ex.</w:t>
            </w:r>
            <w:r w:rsidR="005F0AD8" w:rsidRPr="00894C51">
              <w:rPr>
                <w:spacing w:val="-2"/>
                <w:lang w:val="fr-CA"/>
              </w:rPr>
              <w:t> </w:t>
            </w:r>
            <w:r w:rsidRPr="00894C51">
              <w:rPr>
                <w:spacing w:val="-2"/>
                <w:lang w:val="fr-CA"/>
              </w:rPr>
              <w:t>: CV, SC)</w:t>
            </w:r>
            <w:bookmarkEnd w:id="7"/>
          </w:p>
        </w:tc>
        <w:tc>
          <w:tcPr>
            <w:tcW w:w="1984" w:type="dxa"/>
            <w:shd w:val="clear" w:color="auto" w:fill="auto"/>
          </w:tcPr>
          <w:p w14:paraId="2E5993FE" w14:textId="74FABC00" w:rsidR="004C768A" w:rsidRPr="00551CE0" w:rsidRDefault="00DA5D82" w:rsidP="005F0AD8">
            <w:pPr>
              <w:pStyle w:val="TableHeader"/>
            </w:pPr>
            <w:bookmarkStart w:id="8" w:name="lt_pId008"/>
            <w:r w:rsidRPr="00551CE0">
              <w:t>LIEU DE L’INSTANCE</w:t>
            </w:r>
            <w:bookmarkEnd w:id="8"/>
          </w:p>
        </w:tc>
        <w:tc>
          <w:tcPr>
            <w:tcW w:w="1930" w:type="dxa"/>
            <w:shd w:val="clear" w:color="auto" w:fill="auto"/>
          </w:tcPr>
          <w:p w14:paraId="3D8F4B32" w14:textId="0227B451" w:rsidR="004C768A" w:rsidRPr="00551CE0" w:rsidRDefault="00192E08" w:rsidP="005F0AD8">
            <w:pPr>
              <w:pStyle w:val="TableHeader"/>
            </w:pPr>
            <w:bookmarkStart w:id="9" w:name="lt_pId009"/>
            <w:r w:rsidRPr="00551CE0">
              <w:t>INTITULÉ DE L’INSTANCE</w:t>
            </w:r>
            <w:bookmarkEnd w:id="9"/>
          </w:p>
        </w:tc>
        <w:tc>
          <w:tcPr>
            <w:tcW w:w="2016" w:type="dxa"/>
            <w:shd w:val="clear" w:color="auto" w:fill="auto"/>
          </w:tcPr>
          <w:p w14:paraId="3D44816D" w14:textId="2DE6EDDC" w:rsidR="004C768A" w:rsidRPr="00551CE0" w:rsidRDefault="00DB7F15" w:rsidP="005F0AD8">
            <w:pPr>
              <w:pStyle w:val="TableHeader"/>
              <w:rPr>
                <w:lang w:val="fr-CA"/>
              </w:rPr>
            </w:pPr>
            <w:bookmarkStart w:id="10" w:name="lt_pId010"/>
            <w:r>
              <w:rPr>
                <w:lang w:val="fr-CA"/>
              </w:rPr>
              <w:t>CITATION</w:t>
            </w:r>
            <w:r w:rsidR="0080771E" w:rsidRPr="00551CE0">
              <w:rPr>
                <w:lang w:val="fr-CA"/>
              </w:rPr>
              <w:t xml:space="preserve"> DE TOUTE DÉCISION RAPPORTÉE (LE CAS ÉCHÉANT)</w:t>
            </w:r>
            <w:bookmarkEnd w:id="10"/>
          </w:p>
        </w:tc>
        <w:tc>
          <w:tcPr>
            <w:tcW w:w="2018" w:type="dxa"/>
          </w:tcPr>
          <w:p w14:paraId="0825F849" w14:textId="09372476" w:rsidR="004C768A" w:rsidRPr="00551CE0" w:rsidRDefault="00B704D1" w:rsidP="005F0AD8">
            <w:pPr>
              <w:pStyle w:val="TableHeader"/>
              <w:rPr>
                <w:lang w:val="fr-CA"/>
              </w:rPr>
            </w:pPr>
            <w:bookmarkStart w:id="11" w:name="lt_pId011"/>
            <w:r w:rsidRPr="00551CE0">
              <w:rPr>
                <w:lang w:val="fr-CA"/>
              </w:rPr>
              <w:t>L</w:t>
            </w:r>
            <w:r w:rsidR="005F0FF6" w:rsidRPr="00551CE0">
              <w:rPr>
                <w:lang w:val="fr-CA"/>
              </w:rPr>
              <w:t>’</w:t>
            </w:r>
            <w:r w:rsidRPr="00551CE0">
              <w:rPr>
                <w:lang w:val="fr-CA"/>
              </w:rPr>
              <w:t>INSTANCE EST-ELLE EN COURS?</w:t>
            </w:r>
            <w:bookmarkEnd w:id="11"/>
            <w:r w:rsidRPr="00551CE0">
              <w:rPr>
                <w:lang w:val="fr-CA"/>
              </w:rPr>
              <w:t xml:space="preserve"> </w:t>
            </w:r>
            <w:bookmarkStart w:id="12" w:name="lt_pId012"/>
            <w:r w:rsidR="00DA2B18" w:rsidRPr="00551CE0">
              <w:rPr>
                <w:lang w:val="fr-CA"/>
              </w:rPr>
              <w:t>(OUI/NON)</w:t>
            </w:r>
            <w:bookmarkEnd w:id="12"/>
          </w:p>
        </w:tc>
      </w:tr>
      <w:tr w:rsidR="00F64113" w:rsidRPr="00551CE0" w14:paraId="0B6D0E48" w14:textId="77777777" w:rsidTr="00166B8F">
        <w:tc>
          <w:tcPr>
            <w:tcW w:w="2122" w:type="dxa"/>
            <w:shd w:val="clear" w:color="auto" w:fill="auto"/>
          </w:tcPr>
          <w:p w14:paraId="6A75BC38" w14:textId="77777777" w:rsidR="004C768A" w:rsidRPr="00551CE0" w:rsidRDefault="004C768A" w:rsidP="005F0AD8">
            <w:pPr>
              <w:pStyle w:val="TableCell"/>
              <w:rPr>
                <w:lang w:val="fr-CA"/>
              </w:rPr>
            </w:pPr>
          </w:p>
        </w:tc>
        <w:tc>
          <w:tcPr>
            <w:tcW w:w="1984" w:type="dxa"/>
            <w:shd w:val="clear" w:color="auto" w:fill="auto"/>
          </w:tcPr>
          <w:p w14:paraId="41C2B33E" w14:textId="77777777" w:rsidR="004C768A" w:rsidRPr="00551CE0" w:rsidRDefault="004C768A" w:rsidP="005F0AD8">
            <w:pPr>
              <w:pStyle w:val="TableCell"/>
              <w:rPr>
                <w:lang w:val="fr-CA"/>
              </w:rPr>
            </w:pPr>
          </w:p>
        </w:tc>
        <w:tc>
          <w:tcPr>
            <w:tcW w:w="1930" w:type="dxa"/>
            <w:shd w:val="clear" w:color="auto" w:fill="auto"/>
          </w:tcPr>
          <w:p w14:paraId="656337E0" w14:textId="77777777" w:rsidR="004C768A" w:rsidRPr="00551CE0" w:rsidRDefault="004C768A" w:rsidP="005F0AD8">
            <w:pPr>
              <w:pStyle w:val="TableCell"/>
              <w:rPr>
                <w:lang w:val="fr-CA"/>
              </w:rPr>
            </w:pPr>
          </w:p>
        </w:tc>
        <w:tc>
          <w:tcPr>
            <w:tcW w:w="2016" w:type="dxa"/>
            <w:shd w:val="clear" w:color="auto" w:fill="auto"/>
          </w:tcPr>
          <w:p w14:paraId="2A636ADC" w14:textId="77777777" w:rsidR="004C768A" w:rsidRPr="00551CE0" w:rsidRDefault="004C768A" w:rsidP="005F0AD8">
            <w:pPr>
              <w:pStyle w:val="TableCell"/>
              <w:rPr>
                <w:lang w:val="fr-CA"/>
              </w:rPr>
            </w:pPr>
          </w:p>
        </w:tc>
        <w:tc>
          <w:tcPr>
            <w:tcW w:w="2018" w:type="dxa"/>
          </w:tcPr>
          <w:p w14:paraId="430755A2" w14:textId="77777777" w:rsidR="004C768A" w:rsidRPr="00551CE0" w:rsidRDefault="004C768A" w:rsidP="005F0AD8">
            <w:pPr>
              <w:pStyle w:val="TableCell"/>
              <w:rPr>
                <w:lang w:val="fr-CA"/>
              </w:rPr>
            </w:pPr>
          </w:p>
        </w:tc>
      </w:tr>
      <w:tr w:rsidR="00F64113" w:rsidRPr="00551CE0" w14:paraId="10B76CAF" w14:textId="77777777" w:rsidTr="00166B8F">
        <w:tc>
          <w:tcPr>
            <w:tcW w:w="2122" w:type="dxa"/>
            <w:shd w:val="clear" w:color="auto" w:fill="auto"/>
          </w:tcPr>
          <w:p w14:paraId="71C99F3E" w14:textId="77777777" w:rsidR="004C768A" w:rsidRPr="00551CE0" w:rsidRDefault="004C768A" w:rsidP="005F0AD8">
            <w:pPr>
              <w:pStyle w:val="TableCell"/>
              <w:rPr>
                <w:lang w:val="fr-CA"/>
              </w:rPr>
            </w:pPr>
          </w:p>
        </w:tc>
        <w:tc>
          <w:tcPr>
            <w:tcW w:w="1984" w:type="dxa"/>
            <w:shd w:val="clear" w:color="auto" w:fill="auto"/>
          </w:tcPr>
          <w:p w14:paraId="5EEF0B7A" w14:textId="77777777" w:rsidR="004C768A" w:rsidRPr="00551CE0" w:rsidRDefault="004C768A" w:rsidP="005F0AD8">
            <w:pPr>
              <w:pStyle w:val="TableCell"/>
              <w:rPr>
                <w:lang w:val="fr-CA"/>
              </w:rPr>
            </w:pPr>
          </w:p>
        </w:tc>
        <w:tc>
          <w:tcPr>
            <w:tcW w:w="1930" w:type="dxa"/>
            <w:shd w:val="clear" w:color="auto" w:fill="auto"/>
          </w:tcPr>
          <w:p w14:paraId="13982E33" w14:textId="77777777" w:rsidR="004C768A" w:rsidRPr="00551CE0" w:rsidRDefault="004C768A" w:rsidP="005F0AD8">
            <w:pPr>
              <w:pStyle w:val="TableCell"/>
              <w:rPr>
                <w:lang w:val="fr-CA"/>
              </w:rPr>
            </w:pPr>
          </w:p>
        </w:tc>
        <w:tc>
          <w:tcPr>
            <w:tcW w:w="2016" w:type="dxa"/>
            <w:shd w:val="clear" w:color="auto" w:fill="auto"/>
          </w:tcPr>
          <w:p w14:paraId="50311D10" w14:textId="77777777" w:rsidR="004C768A" w:rsidRPr="00551CE0" w:rsidRDefault="004C768A" w:rsidP="005F0AD8">
            <w:pPr>
              <w:pStyle w:val="TableCell"/>
              <w:rPr>
                <w:lang w:val="fr-CA"/>
              </w:rPr>
            </w:pPr>
          </w:p>
        </w:tc>
        <w:tc>
          <w:tcPr>
            <w:tcW w:w="2018" w:type="dxa"/>
          </w:tcPr>
          <w:p w14:paraId="0734D40B" w14:textId="77777777" w:rsidR="004C768A" w:rsidRPr="00551CE0" w:rsidRDefault="004C768A" w:rsidP="005F0AD8">
            <w:pPr>
              <w:pStyle w:val="TableCell"/>
              <w:rPr>
                <w:lang w:val="fr-CA"/>
              </w:rPr>
            </w:pPr>
          </w:p>
        </w:tc>
      </w:tr>
      <w:tr w:rsidR="00F64113" w:rsidRPr="00551CE0" w14:paraId="5EFED86A" w14:textId="77777777" w:rsidTr="00166B8F">
        <w:tc>
          <w:tcPr>
            <w:tcW w:w="2122" w:type="dxa"/>
            <w:shd w:val="clear" w:color="auto" w:fill="auto"/>
          </w:tcPr>
          <w:p w14:paraId="67D14260" w14:textId="77777777" w:rsidR="004C768A" w:rsidRPr="00551CE0" w:rsidRDefault="004C768A" w:rsidP="005F0AD8">
            <w:pPr>
              <w:pStyle w:val="TableCell"/>
              <w:rPr>
                <w:lang w:val="fr-CA"/>
              </w:rPr>
            </w:pPr>
          </w:p>
        </w:tc>
        <w:tc>
          <w:tcPr>
            <w:tcW w:w="1984" w:type="dxa"/>
            <w:shd w:val="clear" w:color="auto" w:fill="auto"/>
          </w:tcPr>
          <w:p w14:paraId="61EC3DAE" w14:textId="77777777" w:rsidR="004C768A" w:rsidRPr="00551CE0" w:rsidRDefault="004C768A" w:rsidP="005F0AD8">
            <w:pPr>
              <w:pStyle w:val="TableCell"/>
              <w:rPr>
                <w:lang w:val="fr-CA"/>
              </w:rPr>
            </w:pPr>
          </w:p>
        </w:tc>
        <w:tc>
          <w:tcPr>
            <w:tcW w:w="1930" w:type="dxa"/>
            <w:shd w:val="clear" w:color="auto" w:fill="auto"/>
          </w:tcPr>
          <w:p w14:paraId="3F073020" w14:textId="77777777" w:rsidR="004C768A" w:rsidRPr="00551CE0" w:rsidRDefault="004C768A" w:rsidP="005F0AD8">
            <w:pPr>
              <w:pStyle w:val="TableCell"/>
              <w:rPr>
                <w:lang w:val="fr-CA"/>
              </w:rPr>
            </w:pPr>
          </w:p>
        </w:tc>
        <w:tc>
          <w:tcPr>
            <w:tcW w:w="2016" w:type="dxa"/>
            <w:shd w:val="clear" w:color="auto" w:fill="auto"/>
          </w:tcPr>
          <w:p w14:paraId="11CE1564" w14:textId="77777777" w:rsidR="004C768A" w:rsidRPr="00551CE0" w:rsidRDefault="004C768A" w:rsidP="005F0AD8">
            <w:pPr>
              <w:pStyle w:val="TableCell"/>
              <w:rPr>
                <w:lang w:val="fr-CA"/>
              </w:rPr>
            </w:pPr>
          </w:p>
        </w:tc>
        <w:tc>
          <w:tcPr>
            <w:tcW w:w="2018" w:type="dxa"/>
          </w:tcPr>
          <w:p w14:paraId="2A176809" w14:textId="77777777" w:rsidR="004C768A" w:rsidRPr="00551CE0" w:rsidRDefault="004C768A" w:rsidP="005F0AD8">
            <w:pPr>
              <w:pStyle w:val="TableCell"/>
              <w:rPr>
                <w:lang w:val="fr-CA"/>
              </w:rPr>
            </w:pPr>
          </w:p>
        </w:tc>
      </w:tr>
    </w:tbl>
    <w:p w14:paraId="71C14EB8" w14:textId="1EE32211" w:rsidR="00296360" w:rsidRPr="00551CE0" w:rsidRDefault="009E21F2" w:rsidP="005F0AD8">
      <w:pPr>
        <w:pStyle w:val="NormalBody"/>
        <w:rPr>
          <w:i/>
          <w:iCs/>
          <w:lang w:val="fr-CA"/>
        </w:rPr>
      </w:pPr>
      <w:bookmarkStart w:id="13" w:name="lt_pId013"/>
      <w:r w:rsidRPr="00551CE0">
        <w:rPr>
          <w:i/>
          <w:iCs/>
          <w:lang w:val="fr-CA"/>
        </w:rPr>
        <w:t>(</w:t>
      </w:r>
      <w:r w:rsidR="00BB60F3" w:rsidRPr="00551CE0">
        <w:rPr>
          <w:i/>
          <w:iCs/>
          <w:lang w:val="fr-CA"/>
        </w:rPr>
        <w:t>a</w:t>
      </w:r>
      <w:r w:rsidRPr="00551CE0">
        <w:rPr>
          <w:i/>
          <w:iCs/>
          <w:lang w:val="fr-CA"/>
        </w:rPr>
        <w:t>u besoin, insérez des lignes supplémentaires)</w:t>
      </w:r>
      <w:bookmarkEnd w:id="13"/>
      <w:r w:rsidRPr="00551CE0">
        <w:rPr>
          <w:i/>
          <w:iCs/>
          <w:lang w:val="fr-CA"/>
        </w:rPr>
        <w:t xml:space="preserve"> </w:t>
      </w:r>
    </w:p>
    <w:p w14:paraId="1FF5DE7C" w14:textId="3034C81F" w:rsidR="00210F20" w:rsidRPr="00551CE0" w:rsidRDefault="00C549B4" w:rsidP="005F0AD8">
      <w:pPr>
        <w:pStyle w:val="NormalBody"/>
        <w:spacing w:after="360"/>
        <w:rPr>
          <w:lang w:val="fr-CA"/>
        </w:rPr>
      </w:pPr>
      <w:bookmarkStart w:id="14" w:name="lt_pId014"/>
      <w:r w:rsidRPr="00551CE0">
        <w:rPr>
          <w:lang w:val="fr-CA"/>
        </w:rPr>
        <w:t xml:space="preserve">Je présente la réplique suivante : </w:t>
      </w:r>
      <w:r w:rsidRPr="00551CE0">
        <w:rPr>
          <w:i/>
          <w:lang w:val="fr-CA"/>
        </w:rPr>
        <w:t>(</w:t>
      </w:r>
      <w:r w:rsidR="005F0AD8" w:rsidRPr="00551CE0">
        <w:rPr>
          <w:i/>
          <w:lang w:val="fr-CA"/>
        </w:rPr>
        <w:t>é</w:t>
      </w:r>
      <w:r w:rsidRPr="00551CE0">
        <w:rPr>
          <w:i/>
          <w:lang w:val="fr-CA"/>
        </w:rPr>
        <w:t>noncez votre position quant à l</w:t>
      </w:r>
      <w:r w:rsidR="005F0FF6" w:rsidRPr="00551CE0">
        <w:rPr>
          <w:i/>
          <w:lang w:val="fr-CA"/>
        </w:rPr>
        <w:t>’</w:t>
      </w:r>
      <w:r w:rsidRPr="00551CE0">
        <w:rPr>
          <w:i/>
          <w:lang w:val="fr-CA"/>
        </w:rPr>
        <w:t>éventuelle ordonnance de déclaration de plaideur quérulent et les motifs qui</w:t>
      </w:r>
      <w:r w:rsidR="00900964" w:rsidRPr="00551CE0">
        <w:rPr>
          <w:i/>
          <w:lang w:val="fr-CA"/>
        </w:rPr>
        <w:t xml:space="preserve"> fondent </w:t>
      </w:r>
      <w:r w:rsidRPr="00551CE0">
        <w:rPr>
          <w:i/>
          <w:lang w:val="fr-CA"/>
        </w:rPr>
        <w:t xml:space="preserve">votre position, et ce, sous forme de paragraphes </w:t>
      </w:r>
      <w:r w:rsidR="005F0AD8" w:rsidRPr="00551CE0">
        <w:rPr>
          <w:i/>
          <w:lang w:val="fr-CA"/>
        </w:rPr>
        <w:t xml:space="preserve">distincts </w:t>
      </w:r>
      <w:r w:rsidRPr="00551CE0">
        <w:rPr>
          <w:i/>
          <w:lang w:val="fr-CA"/>
        </w:rPr>
        <w:t xml:space="preserve">numérotés consécutivement). </w:t>
      </w:r>
      <w:bookmarkEnd w:id="14"/>
      <w:r w:rsidR="007E6BEA" w:rsidRPr="00551CE0">
        <w:rPr>
          <w:lang w:val="fr-CA"/>
        </w:rPr>
        <w:t xml:space="preserve"> </w:t>
      </w:r>
    </w:p>
    <w:p w14:paraId="3664F56B" w14:textId="32078B94" w:rsidR="0012513D" w:rsidRPr="00551CE0" w:rsidRDefault="0060207C" w:rsidP="005F0AD8">
      <w:pPr>
        <w:pStyle w:val="NormalBody"/>
        <w:tabs>
          <w:tab w:val="clear" w:pos="239"/>
          <w:tab w:val="clear" w:pos="279"/>
          <w:tab w:val="left" w:pos="1620"/>
          <w:tab w:val="right" w:pos="2070"/>
        </w:tabs>
        <w:ind w:left="1620" w:hanging="1620"/>
        <w:rPr>
          <w:lang w:val="fr-CA"/>
        </w:rPr>
      </w:pPr>
      <w:bookmarkStart w:id="15" w:name="lt_pId015"/>
      <w:r w:rsidRPr="00551CE0">
        <w:rPr>
          <w:lang w:val="fr-CA"/>
        </w:rPr>
        <w:t>(Date)</w:t>
      </w:r>
      <w:bookmarkEnd w:id="15"/>
      <w:r w:rsidR="00E4588A" w:rsidRPr="00551CE0">
        <w:rPr>
          <w:lang w:val="fr-CA"/>
        </w:rPr>
        <w:tab/>
      </w:r>
      <w:bookmarkStart w:id="16" w:name="lt_pId016"/>
      <w:r w:rsidR="002013A1" w:rsidRPr="00551CE0">
        <w:rPr>
          <w:i/>
          <w:iCs/>
          <w:lang w:val="fr-CA"/>
        </w:rPr>
        <w:t>(Vos nom, adresse, adresse électronique (le cas échéant) et numéro de téléphone ou ceux de votre avocat)</w:t>
      </w:r>
      <w:bookmarkEnd w:id="16"/>
    </w:p>
    <w:p w14:paraId="4474D007" w14:textId="0CA0D914" w:rsidR="0012513D" w:rsidRPr="00551CE0" w:rsidRDefault="00A177BB" w:rsidP="005F0AD8">
      <w:pPr>
        <w:pStyle w:val="NormalBody"/>
        <w:tabs>
          <w:tab w:val="clear" w:pos="239"/>
          <w:tab w:val="clear" w:pos="279"/>
          <w:tab w:val="right" w:pos="720"/>
          <w:tab w:val="left" w:pos="1620"/>
        </w:tabs>
        <w:ind w:left="1620" w:hanging="1620"/>
        <w:rPr>
          <w:iCs/>
          <w:lang w:val="fr-CA"/>
        </w:rPr>
      </w:pPr>
      <w:bookmarkStart w:id="17" w:name="lt_pId017"/>
      <w:r w:rsidRPr="00551CE0">
        <w:rPr>
          <w:lang w:val="fr-CA"/>
        </w:rPr>
        <w:t>À</w:t>
      </w:r>
      <w:bookmarkEnd w:id="17"/>
      <w:r w:rsidR="00E4588A" w:rsidRPr="00551CE0">
        <w:rPr>
          <w:lang w:val="fr-CA"/>
        </w:rPr>
        <w:t xml:space="preserve"> </w:t>
      </w:r>
      <w:r w:rsidR="00E4588A" w:rsidRPr="00551CE0">
        <w:rPr>
          <w:lang w:val="fr-CA"/>
        </w:rPr>
        <w:tab/>
      </w:r>
      <w:r w:rsidR="00E4588A" w:rsidRPr="00551CE0">
        <w:rPr>
          <w:lang w:val="fr-CA"/>
        </w:rPr>
        <w:tab/>
      </w:r>
      <w:bookmarkStart w:id="18" w:name="lt_pId018"/>
      <w:r w:rsidR="0008276D" w:rsidRPr="00551CE0">
        <w:rPr>
          <w:i/>
          <w:lang w:val="fr-CA"/>
        </w:rPr>
        <w:t>(Nom, adresse, adresse électronique (le cas échéant) et numéro de téléphone de toutes les parties et autres personnes dont le nom figure à la liste des instances en cours incluse dans l’avis, ou le cas échéant, de leur avocat)</w:t>
      </w:r>
      <w:bookmarkEnd w:id="18"/>
    </w:p>
    <w:p w14:paraId="2A405A0C" w14:textId="4FD9153F" w:rsidR="00AC2374" w:rsidRPr="00551CE0" w:rsidRDefault="00EB4AEF" w:rsidP="005F0AD8">
      <w:pPr>
        <w:pStyle w:val="footnote-e"/>
        <w:spacing w:line="240" w:lineRule="auto"/>
        <w:rPr>
          <w:sz w:val="24"/>
          <w:szCs w:val="24"/>
          <w:lang w:val="fr-CA"/>
        </w:rPr>
        <w:sectPr w:rsidR="00AC2374" w:rsidRPr="00551CE0" w:rsidSect="00DC701E">
          <w:headerReference w:type="even" r:id="rId10"/>
          <w:headerReference w:type="default" r:id="rId11"/>
          <w:footerReference w:type="even" r:id="rId12"/>
          <w:footerReference w:type="default" r:id="rId13"/>
          <w:headerReference w:type="first" r:id="rId14"/>
          <w:footerReference w:type="first" r:id="rId15"/>
          <w:pgSz w:w="12240" w:h="15840"/>
          <w:pgMar w:top="630" w:right="965" w:bottom="540" w:left="1195" w:header="720" w:footer="720" w:gutter="0"/>
          <w:cols w:space="708"/>
          <w:docGrid w:linePitch="360"/>
        </w:sectPr>
      </w:pPr>
      <w:bookmarkStart w:id="19" w:name="lt_pId019"/>
      <w:r w:rsidRPr="00551CE0">
        <w:rPr>
          <w:sz w:val="24"/>
          <w:szCs w:val="24"/>
          <w:lang w:val="fr-CA"/>
        </w:rPr>
        <w:t>RCP-F 2.2E (</w:t>
      </w:r>
      <w:r w:rsidR="00894C51">
        <w:rPr>
          <w:sz w:val="24"/>
          <w:szCs w:val="24"/>
          <w:lang w:val="fr-CA"/>
        </w:rPr>
        <w:t>1</w:t>
      </w:r>
      <w:r w:rsidR="00894C51" w:rsidRPr="00894C51">
        <w:rPr>
          <w:sz w:val="24"/>
          <w:szCs w:val="24"/>
          <w:vertAlign w:val="superscript"/>
          <w:lang w:val="fr-CA"/>
        </w:rPr>
        <w:t>er</w:t>
      </w:r>
      <w:r w:rsidR="00894C51">
        <w:rPr>
          <w:sz w:val="24"/>
          <w:szCs w:val="24"/>
          <w:lang w:val="fr-CA"/>
        </w:rPr>
        <w:t xml:space="preserve"> </w:t>
      </w:r>
      <w:r w:rsidRPr="00551CE0">
        <w:rPr>
          <w:sz w:val="24"/>
          <w:szCs w:val="24"/>
          <w:lang w:val="fr-CA"/>
        </w:rPr>
        <w:t>juin 2024)</w:t>
      </w:r>
      <w:bookmarkEnd w:id="19"/>
    </w:p>
    <w:p w14:paraId="01CB3A75" w14:textId="2081AE2B" w:rsidR="008257AF" w:rsidRPr="00551CE0" w:rsidRDefault="007C6B1F" w:rsidP="005F0AD8">
      <w:pPr>
        <w:pStyle w:val="InstructionsHeading"/>
        <w:spacing w:after="360"/>
        <w:jc w:val="both"/>
        <w:rPr>
          <w:bCs w:val="0"/>
          <w:lang w:val="fr-CA"/>
        </w:rPr>
      </w:pPr>
      <w:bookmarkStart w:id="20" w:name="lt_pId021"/>
      <w:r w:rsidRPr="00551CE0">
        <w:rPr>
          <w:bCs w:val="0"/>
          <w:lang w:val="fr-CA"/>
        </w:rPr>
        <w:lastRenderedPageBreak/>
        <w:t xml:space="preserve">Instructions pour présenter une </w:t>
      </w:r>
      <w:r w:rsidR="005F0AD8" w:rsidRPr="00551CE0">
        <w:rPr>
          <w:bCs w:val="0"/>
          <w:lang w:val="fr-CA"/>
        </w:rPr>
        <w:t>r</w:t>
      </w:r>
      <w:r w:rsidRPr="00551CE0">
        <w:rPr>
          <w:bCs w:val="0"/>
          <w:lang w:val="fr-CA"/>
        </w:rPr>
        <w:t>éplique concernant une éventuelle ordonnance de déclaration de plaideur quérulent</w:t>
      </w:r>
      <w:bookmarkEnd w:id="20"/>
    </w:p>
    <w:p w14:paraId="6C8E418A" w14:textId="7A31D9F3" w:rsidR="00AC2374" w:rsidRPr="00551CE0" w:rsidRDefault="00366599" w:rsidP="005F0AD8">
      <w:pPr>
        <w:pStyle w:val="NormalBody"/>
        <w:rPr>
          <w:b/>
          <w:bCs/>
          <w:lang w:val="fr-CA"/>
        </w:rPr>
      </w:pPr>
      <w:bookmarkStart w:id="21" w:name="lt_pId022"/>
      <w:bookmarkStart w:id="22" w:name="_Hlk166077294"/>
      <w:bookmarkStart w:id="23" w:name="_Hlk166077269"/>
      <w:r w:rsidRPr="00551CE0">
        <w:rPr>
          <w:lang w:val="fr-CA"/>
        </w:rPr>
        <w:t xml:space="preserve">Les instructions suivantes ne constituent qu’un guide </w:t>
      </w:r>
      <w:r w:rsidR="002A2134" w:rsidRPr="00551CE0">
        <w:rPr>
          <w:lang w:val="fr-CA"/>
        </w:rPr>
        <w:t>élémentaire</w:t>
      </w:r>
      <w:r w:rsidRPr="00551CE0">
        <w:rPr>
          <w:lang w:val="fr-CA"/>
        </w:rPr>
        <w:t xml:space="preserve"> et </w:t>
      </w:r>
      <w:r w:rsidRPr="00551CE0">
        <w:rPr>
          <w:b/>
          <w:lang w:val="fr-CA"/>
        </w:rPr>
        <w:t>ne remplacent pas</w:t>
      </w:r>
      <w:r w:rsidRPr="00551CE0">
        <w:rPr>
          <w:lang w:val="fr-CA"/>
        </w:rPr>
        <w:t xml:space="preserve"> l’aide ou les conseils d’un avocat.</w:t>
      </w:r>
      <w:bookmarkStart w:id="24" w:name="lt_pId023"/>
      <w:bookmarkEnd w:id="21"/>
      <w:r w:rsidR="005F0AD8" w:rsidRPr="00551CE0">
        <w:rPr>
          <w:lang w:val="fr-CA"/>
        </w:rPr>
        <w:t xml:space="preserve"> </w:t>
      </w:r>
      <w:r w:rsidR="007C3083" w:rsidRPr="00551CE0">
        <w:rPr>
          <w:lang w:val="fr-CA"/>
        </w:rPr>
        <w:t xml:space="preserve">Pour obtenir des renseignements sur la façon de trouver un avocat (dans certains cas sans frais ou à moindre coût), rendez-vous à l’adresse : </w:t>
      </w:r>
      <w:hyperlink r:id="rId16" w:history="1">
        <w:r w:rsidR="007C3083" w:rsidRPr="00551CE0">
          <w:rPr>
            <w:rStyle w:val="Hyperlink"/>
            <w:lang w:val="fr-CA"/>
          </w:rPr>
          <w:t>https://www.ontario.ca/fr/page/trouver-un-avocat-ou-un-parajuriste</w:t>
        </w:r>
      </w:hyperlink>
      <w:r w:rsidR="007C3083" w:rsidRPr="00551CE0">
        <w:rPr>
          <w:lang w:val="fr-CA"/>
        </w:rPr>
        <w:t>.</w:t>
      </w:r>
      <w:bookmarkEnd w:id="24"/>
    </w:p>
    <w:p w14:paraId="28753D54" w14:textId="6E71D815" w:rsidR="008257AF" w:rsidRPr="00551CE0" w:rsidRDefault="00657A2C" w:rsidP="005F0AD8">
      <w:pPr>
        <w:pStyle w:val="NormalBody"/>
        <w:ind w:left="630" w:hanging="630"/>
        <w:rPr>
          <w:lang w:val="fr-CA"/>
        </w:rPr>
      </w:pPr>
      <w:bookmarkStart w:id="25" w:name="lt_pId024"/>
      <w:r w:rsidRPr="00551CE0">
        <w:rPr>
          <w:b/>
          <w:bCs/>
          <w:lang w:val="fr-CA"/>
        </w:rPr>
        <w:t>Note</w:t>
      </w:r>
      <w:r w:rsidRPr="00551CE0">
        <w:rPr>
          <w:bCs/>
          <w:lang w:val="fr-CA"/>
        </w:rPr>
        <w:t> </w:t>
      </w:r>
      <w:r w:rsidRPr="00551CE0">
        <w:rPr>
          <w:b/>
          <w:bCs/>
          <w:lang w:val="fr-CA"/>
        </w:rPr>
        <w:t>:</w:t>
      </w:r>
      <w:r w:rsidRPr="00551CE0">
        <w:rPr>
          <w:bCs/>
          <w:lang w:val="fr-CA"/>
        </w:rPr>
        <w:t xml:space="preserve"> Vous n’êtes pas tenu de déposer une réplique dans la présente instance.</w:t>
      </w:r>
      <w:bookmarkEnd w:id="25"/>
      <w:r w:rsidR="00BD389B" w:rsidRPr="00551CE0">
        <w:rPr>
          <w:lang w:val="fr-CA"/>
        </w:rPr>
        <w:t xml:space="preserve"> </w:t>
      </w:r>
      <w:bookmarkStart w:id="26" w:name="lt_pId025"/>
      <w:r w:rsidR="00121D4C" w:rsidRPr="00551CE0">
        <w:rPr>
          <w:lang w:val="fr-CA"/>
        </w:rPr>
        <w:t>Cependant, si vous décidez de ne pas déposer de réplique, vous n</w:t>
      </w:r>
      <w:r w:rsidR="00061686" w:rsidRPr="00551CE0">
        <w:rPr>
          <w:lang w:val="fr-CA"/>
        </w:rPr>
        <w:t xml:space="preserve">e serez pas en droit de comparaître </w:t>
      </w:r>
      <w:r w:rsidR="00DB7F15" w:rsidRPr="00551CE0">
        <w:rPr>
          <w:lang w:val="fr-CA"/>
        </w:rPr>
        <w:t>à</w:t>
      </w:r>
      <w:r w:rsidR="00DB7F15">
        <w:rPr>
          <w:lang w:val="fr-CA"/>
        </w:rPr>
        <w:t xml:space="preserve"> </w:t>
      </w:r>
      <w:r w:rsidR="001C4B61">
        <w:rPr>
          <w:lang w:val="fr-CA"/>
        </w:rPr>
        <w:t xml:space="preserve">aucune </w:t>
      </w:r>
      <w:r w:rsidR="00DB7F15">
        <w:rPr>
          <w:lang w:val="fr-CA"/>
        </w:rPr>
        <w:t xml:space="preserve">audience </w:t>
      </w:r>
      <w:r w:rsidR="00121D4C" w:rsidRPr="00551CE0">
        <w:rPr>
          <w:lang w:val="fr-CA"/>
        </w:rPr>
        <w:t xml:space="preserve">tenue sur la question, à moins </w:t>
      </w:r>
      <w:r w:rsidR="00515143" w:rsidRPr="00551CE0">
        <w:rPr>
          <w:lang w:val="fr-CA"/>
        </w:rPr>
        <w:t>qu’</w:t>
      </w:r>
      <w:r w:rsidR="00121D4C" w:rsidRPr="00551CE0">
        <w:rPr>
          <w:lang w:val="fr-CA"/>
        </w:rPr>
        <w:t>un juge</w:t>
      </w:r>
      <w:r w:rsidR="00515143" w:rsidRPr="00551CE0">
        <w:rPr>
          <w:lang w:val="fr-CA"/>
        </w:rPr>
        <w:t xml:space="preserve"> vous y autorise</w:t>
      </w:r>
      <w:r w:rsidR="00121D4C" w:rsidRPr="00551CE0">
        <w:rPr>
          <w:lang w:val="fr-CA"/>
        </w:rPr>
        <w:t>.</w:t>
      </w:r>
      <w:bookmarkEnd w:id="26"/>
      <w:r w:rsidR="00BD389B" w:rsidRPr="00551CE0">
        <w:rPr>
          <w:lang w:val="fr-CA"/>
        </w:rPr>
        <w:t xml:space="preserve"> </w:t>
      </w:r>
      <w:bookmarkStart w:id="27" w:name="lt_pId026"/>
      <w:bookmarkEnd w:id="22"/>
      <w:r w:rsidR="00955E55" w:rsidRPr="00551CE0">
        <w:rPr>
          <w:lang w:val="fr-CA"/>
        </w:rPr>
        <w:t xml:space="preserve">Si un juge rend une ordonnance de déclaration de plaideur quérulent dans la présente instance, vous </w:t>
      </w:r>
      <w:r w:rsidR="005D3F62" w:rsidRPr="00551CE0">
        <w:rPr>
          <w:lang w:val="fr-CA"/>
        </w:rPr>
        <w:t xml:space="preserve">serez en </w:t>
      </w:r>
      <w:r w:rsidR="00955E55" w:rsidRPr="00551CE0">
        <w:rPr>
          <w:lang w:val="fr-CA"/>
        </w:rPr>
        <w:t>droit de recevoir une copie de l’ordonnance, de la décision et des motifs, que vous ayez ou non déposé une réplique.</w:t>
      </w:r>
      <w:bookmarkEnd w:id="27"/>
      <w:r w:rsidR="00A63B76" w:rsidRPr="00551CE0">
        <w:rPr>
          <w:lang w:val="fr-CA"/>
        </w:rPr>
        <w:t xml:space="preserve"> </w:t>
      </w:r>
    </w:p>
    <w:bookmarkEnd w:id="23"/>
    <w:p w14:paraId="34BE832D" w14:textId="77777777" w:rsidR="00FD3223" w:rsidRPr="00551CE0" w:rsidRDefault="00FD3223" w:rsidP="005F0AD8">
      <w:pPr>
        <w:pStyle w:val="NormalBody"/>
        <w:spacing w:after="0"/>
        <w:rPr>
          <w:b/>
          <w:bCs/>
          <w:lang w:val="fr-CA"/>
        </w:rPr>
      </w:pPr>
    </w:p>
    <w:p w14:paraId="0BBB3004" w14:textId="3A9D0692" w:rsidR="008257AF" w:rsidRPr="00551CE0" w:rsidRDefault="00EC2A09" w:rsidP="005F0AD8">
      <w:pPr>
        <w:pStyle w:val="NormalBody"/>
        <w:spacing w:after="300"/>
        <w:rPr>
          <w:lang w:val="fr-CA"/>
        </w:rPr>
      </w:pPr>
      <w:bookmarkStart w:id="28" w:name="lt_pId027"/>
      <w:r w:rsidRPr="00551CE0">
        <w:rPr>
          <w:b/>
          <w:bCs/>
          <w:lang w:val="fr-CA"/>
        </w:rPr>
        <w:t>Étape</w:t>
      </w:r>
      <w:r w:rsidR="005F0FF6" w:rsidRPr="00551CE0">
        <w:rPr>
          <w:b/>
          <w:bCs/>
          <w:lang w:val="fr-CA"/>
        </w:rPr>
        <w:t> </w:t>
      </w:r>
      <w:r w:rsidRPr="00551CE0">
        <w:rPr>
          <w:b/>
          <w:bCs/>
          <w:lang w:val="fr-CA"/>
        </w:rPr>
        <w:t>1</w:t>
      </w:r>
      <w:r w:rsidR="005F0FF6" w:rsidRPr="00551CE0">
        <w:rPr>
          <w:b/>
          <w:bCs/>
          <w:lang w:val="fr-CA"/>
        </w:rPr>
        <w:t> </w:t>
      </w:r>
      <w:r w:rsidRPr="00551CE0">
        <w:rPr>
          <w:b/>
          <w:bCs/>
          <w:lang w:val="fr-CA"/>
        </w:rPr>
        <w:t>: REMPLISSEZ</w:t>
      </w:r>
      <w:r w:rsidRPr="00551CE0">
        <w:rPr>
          <w:bCs/>
          <w:lang w:val="fr-CA"/>
        </w:rPr>
        <w:t xml:space="preserve"> la formule </w:t>
      </w:r>
      <w:r w:rsidRPr="00551CE0">
        <w:rPr>
          <w:b/>
          <w:bCs/>
          <w:lang w:val="fr-CA"/>
        </w:rPr>
        <w:t>Réplique concernant une éventuelle ordonnance de déclaration de plaideur quérulent.</w:t>
      </w:r>
      <w:bookmarkEnd w:id="28"/>
      <w:r w:rsidRPr="00551CE0">
        <w:rPr>
          <w:lang w:val="fr-CA"/>
        </w:rPr>
        <w:t xml:space="preserve"> </w:t>
      </w:r>
      <w:bookmarkStart w:id="29" w:name="lt_pId028"/>
      <w:r w:rsidR="00845EE8" w:rsidRPr="00551CE0">
        <w:rPr>
          <w:lang w:val="fr-CA"/>
        </w:rPr>
        <w:t>Précisez les motifs que vous entendez invoquer.</w:t>
      </w:r>
      <w:bookmarkEnd w:id="29"/>
      <w:r w:rsidRPr="00551CE0">
        <w:rPr>
          <w:lang w:val="fr-CA"/>
        </w:rPr>
        <w:t xml:space="preserve"> </w:t>
      </w:r>
    </w:p>
    <w:p w14:paraId="272DB4B0" w14:textId="4AFB8644" w:rsidR="00EA7E1C" w:rsidRPr="00551CE0" w:rsidRDefault="00FE1180" w:rsidP="005F0AD8">
      <w:pPr>
        <w:pStyle w:val="NormalBody"/>
        <w:spacing w:after="300"/>
        <w:rPr>
          <w:lang w:val="fr-CA"/>
        </w:rPr>
      </w:pPr>
      <w:bookmarkStart w:id="30" w:name="lt_pId029"/>
      <w:r w:rsidRPr="00551CE0">
        <w:rPr>
          <w:b/>
          <w:bCs/>
          <w:lang w:val="fr-CA"/>
        </w:rPr>
        <w:t>Étape</w:t>
      </w:r>
      <w:r w:rsidR="005F0FF6" w:rsidRPr="00551CE0">
        <w:rPr>
          <w:b/>
          <w:bCs/>
          <w:lang w:val="fr-CA"/>
        </w:rPr>
        <w:t> </w:t>
      </w:r>
      <w:r w:rsidRPr="00551CE0">
        <w:rPr>
          <w:b/>
          <w:bCs/>
          <w:lang w:val="fr-CA"/>
        </w:rPr>
        <w:t>2</w:t>
      </w:r>
      <w:r w:rsidR="005F0FF6" w:rsidRPr="00551CE0">
        <w:rPr>
          <w:b/>
          <w:bCs/>
          <w:lang w:val="fr-CA"/>
        </w:rPr>
        <w:t> </w:t>
      </w:r>
      <w:r w:rsidRPr="00551CE0">
        <w:rPr>
          <w:b/>
          <w:bCs/>
          <w:lang w:val="fr-CA"/>
        </w:rPr>
        <w:t>: SIGNIFIEZ</w:t>
      </w:r>
      <w:r w:rsidRPr="00551CE0">
        <w:rPr>
          <w:lang w:val="fr-CA"/>
        </w:rPr>
        <w:t>.</w:t>
      </w:r>
      <w:bookmarkEnd w:id="30"/>
      <w:r w:rsidR="00881184" w:rsidRPr="00551CE0">
        <w:rPr>
          <w:lang w:val="fr-CA"/>
        </w:rPr>
        <w:t xml:space="preserve"> </w:t>
      </w:r>
      <w:bookmarkStart w:id="31" w:name="lt_pId030"/>
      <w:r w:rsidR="001F483C" w:rsidRPr="00551CE0">
        <w:rPr>
          <w:lang w:val="fr-CA"/>
        </w:rPr>
        <w:t>Vous devez donner une copie de votre réplique à la personne susceptible de faire l’objet d’une ordonnance de déclaration de plaideur quérulent, à toutes les autres parties à la présente instance ainsi qu</w:t>
      </w:r>
      <w:r w:rsidR="005F0FF6" w:rsidRPr="00551CE0">
        <w:rPr>
          <w:lang w:val="fr-CA"/>
        </w:rPr>
        <w:t>’</w:t>
      </w:r>
      <w:r w:rsidR="001F483C" w:rsidRPr="00551CE0">
        <w:rPr>
          <w:lang w:val="fr-CA"/>
        </w:rPr>
        <w:t xml:space="preserve">à toutes les personnes dont le nom figure à la liste des instances </w:t>
      </w:r>
      <w:r w:rsidR="001F483C" w:rsidRPr="00551CE0">
        <w:rPr>
          <w:b/>
          <w:lang w:val="fr-CA"/>
        </w:rPr>
        <w:t>en cours</w:t>
      </w:r>
      <w:r w:rsidR="001F483C" w:rsidRPr="00551CE0">
        <w:rPr>
          <w:lang w:val="fr-CA"/>
        </w:rPr>
        <w:t xml:space="preserve"> </w:t>
      </w:r>
      <w:r w:rsidR="005C5BE9" w:rsidRPr="00551CE0">
        <w:rPr>
          <w:lang w:val="fr-CA"/>
        </w:rPr>
        <w:t xml:space="preserve">figurant </w:t>
      </w:r>
      <w:r w:rsidR="001F483C" w:rsidRPr="00551CE0">
        <w:rPr>
          <w:lang w:val="fr-CA"/>
        </w:rPr>
        <w:t>dans l’avis.</w:t>
      </w:r>
      <w:bookmarkEnd w:id="31"/>
      <w:r w:rsidRPr="00551CE0">
        <w:rPr>
          <w:lang w:val="fr-CA"/>
        </w:rPr>
        <w:t xml:space="preserve"> </w:t>
      </w:r>
      <w:bookmarkStart w:id="32" w:name="lt_pId032"/>
      <w:r w:rsidR="003A29C3" w:rsidRPr="00551CE0">
        <w:rPr>
          <w:lang w:val="fr-CA"/>
        </w:rPr>
        <w:t>C’est ce que l’on appelle « signifier » des documents aux parties. Des règles prévoient la façon de signifier</w:t>
      </w:r>
      <w:r w:rsidR="0005661B" w:rsidRPr="00551CE0">
        <w:rPr>
          <w:lang w:val="fr-CA"/>
        </w:rPr>
        <w:t>.</w:t>
      </w:r>
      <w:bookmarkEnd w:id="32"/>
      <w:r w:rsidRPr="00551CE0">
        <w:rPr>
          <w:lang w:val="fr-CA"/>
        </w:rPr>
        <w:t xml:space="preserve"> </w:t>
      </w:r>
      <w:bookmarkStart w:id="33" w:name="lt_pId033"/>
      <w:r w:rsidR="001F193C" w:rsidRPr="00551CE0">
        <w:rPr>
          <w:lang w:val="fr-CA"/>
        </w:rPr>
        <w:t xml:space="preserve">Voir les </w:t>
      </w:r>
      <w:r w:rsidR="00DB7F15">
        <w:rPr>
          <w:lang w:val="fr-CA"/>
        </w:rPr>
        <w:t>R</w:t>
      </w:r>
      <w:r w:rsidR="001F193C" w:rsidRPr="00551CE0">
        <w:rPr>
          <w:lang w:val="fr-CA"/>
        </w:rPr>
        <w:t xml:space="preserve">ègles 2.2 et 16 des </w:t>
      </w:r>
      <w:r w:rsidR="001F193C" w:rsidRPr="00551CE0">
        <w:rPr>
          <w:i/>
          <w:lang w:val="fr-CA"/>
        </w:rPr>
        <w:t>Règles de procédure civile</w:t>
      </w:r>
      <w:r w:rsidR="001F193C" w:rsidRPr="00551CE0">
        <w:rPr>
          <w:lang w:val="fr-CA"/>
        </w:rPr>
        <w:t>.</w:t>
      </w:r>
      <w:bookmarkEnd w:id="33"/>
      <w:r w:rsidR="00D215F4" w:rsidRPr="00551CE0">
        <w:rPr>
          <w:lang w:val="fr-CA"/>
        </w:rPr>
        <w:t xml:space="preserve"> </w:t>
      </w:r>
      <w:bookmarkStart w:id="34" w:name="lt_pId034"/>
      <w:r w:rsidR="00EB080A" w:rsidRPr="00551CE0">
        <w:rPr>
          <w:lang w:val="fr-CA"/>
        </w:rPr>
        <w:t>Sauf ordonnance contraire du tribunal, vous n’êtes pas tenu de signifier l’avis aux personnes dont le nom ne figure que dans la liste des instances ayant été tranchées de façon définitive.</w:t>
      </w:r>
      <w:bookmarkEnd w:id="34"/>
    </w:p>
    <w:p w14:paraId="1F79965C" w14:textId="752E2CF9" w:rsidR="008257AF" w:rsidRPr="00551CE0" w:rsidRDefault="00EB7B31" w:rsidP="005F0AD8">
      <w:pPr>
        <w:pStyle w:val="NormalBody"/>
        <w:spacing w:after="300"/>
        <w:rPr>
          <w:lang w:val="fr-CA"/>
        </w:rPr>
      </w:pPr>
      <w:bookmarkStart w:id="35" w:name="lt_pId035"/>
      <w:r w:rsidRPr="00551CE0">
        <w:rPr>
          <w:b/>
          <w:bCs/>
          <w:lang w:val="fr-CA"/>
        </w:rPr>
        <w:t>Étape</w:t>
      </w:r>
      <w:r w:rsidR="005F0FF6" w:rsidRPr="00551CE0">
        <w:rPr>
          <w:b/>
          <w:bCs/>
          <w:lang w:val="fr-CA"/>
        </w:rPr>
        <w:t> </w:t>
      </w:r>
      <w:r w:rsidRPr="00551CE0">
        <w:rPr>
          <w:b/>
          <w:bCs/>
          <w:lang w:val="fr-CA"/>
        </w:rPr>
        <w:t>3</w:t>
      </w:r>
      <w:r w:rsidR="005F0FF6" w:rsidRPr="00551CE0">
        <w:rPr>
          <w:b/>
          <w:bCs/>
          <w:lang w:val="fr-CA"/>
        </w:rPr>
        <w:t> </w:t>
      </w:r>
      <w:r w:rsidRPr="00551CE0">
        <w:rPr>
          <w:b/>
          <w:bCs/>
          <w:lang w:val="fr-CA"/>
        </w:rPr>
        <w:t>: DÉPOSEZ</w:t>
      </w:r>
      <w:r w:rsidRPr="00551CE0">
        <w:rPr>
          <w:bCs/>
          <w:lang w:val="fr-CA"/>
        </w:rPr>
        <w:t xml:space="preserve"> la réplique, accompagnée de la preuve de sa signification</w:t>
      </w:r>
      <w:r w:rsidR="0060072A" w:rsidRPr="0060072A">
        <w:rPr>
          <w:lang w:val="fr-CA"/>
        </w:rPr>
        <w:t xml:space="preserve"> </w:t>
      </w:r>
      <w:r w:rsidR="0060072A" w:rsidRPr="00E54D8E">
        <w:rPr>
          <w:lang w:val="fr-CA"/>
        </w:rPr>
        <w:t xml:space="preserve">conforme à la règle 16.09 des </w:t>
      </w:r>
      <w:r w:rsidR="0060072A" w:rsidRPr="00E54D8E">
        <w:rPr>
          <w:i/>
          <w:lang w:val="fr-CA"/>
        </w:rPr>
        <w:t>Règles de procédure civile</w:t>
      </w:r>
      <w:r w:rsidRPr="00551CE0">
        <w:rPr>
          <w:bCs/>
          <w:lang w:val="fr-CA"/>
        </w:rPr>
        <w:t xml:space="preserve">, auprès du tribunal où l’avis de motion ou l’avis de requête visant la personne susceptible de faire l’objet d’une ordonnance de déclaration de plaideur quérulent a été déposé, ou au greffe où </w:t>
      </w:r>
      <w:r w:rsidR="00FB1A59" w:rsidRPr="00551CE0">
        <w:rPr>
          <w:bCs/>
          <w:lang w:val="fr-CA"/>
        </w:rPr>
        <w:t xml:space="preserve">a été produit </w:t>
      </w:r>
      <w:r w:rsidRPr="00551CE0">
        <w:rPr>
          <w:bCs/>
          <w:lang w:val="fr-CA"/>
        </w:rPr>
        <w:t>l’avis du greffier, et ce, au plus tard 20 jours après que vous avez reçu une réponse rédigée selon la formule 2.2D.</w:t>
      </w:r>
      <w:bookmarkStart w:id="36" w:name="lt_pId036"/>
      <w:bookmarkEnd w:id="35"/>
      <w:r w:rsidR="005F0AD8" w:rsidRPr="00551CE0">
        <w:rPr>
          <w:bCs/>
          <w:lang w:val="fr-CA"/>
        </w:rPr>
        <w:t xml:space="preserve"> </w:t>
      </w:r>
      <w:r w:rsidR="00DB0280" w:rsidRPr="00551CE0">
        <w:rPr>
          <w:lang w:val="fr-CA"/>
        </w:rPr>
        <w:t>Si vous n</w:t>
      </w:r>
      <w:r w:rsidR="005F0FF6" w:rsidRPr="00551CE0">
        <w:rPr>
          <w:lang w:val="fr-CA"/>
        </w:rPr>
        <w:t>’</w:t>
      </w:r>
      <w:r w:rsidR="00DB0280" w:rsidRPr="00551CE0">
        <w:rPr>
          <w:lang w:val="fr-CA"/>
        </w:rPr>
        <w:t>avez pas reçu signification d’une réponse, vous devez déposer votre réplique, avec la preuve de sa signification, au plus tard 30 jours après avoir reçu l</w:t>
      </w:r>
      <w:r w:rsidR="005F0FF6" w:rsidRPr="00551CE0">
        <w:rPr>
          <w:lang w:val="fr-CA"/>
        </w:rPr>
        <w:t>’</w:t>
      </w:r>
      <w:r w:rsidR="00DB0280" w:rsidRPr="00551CE0">
        <w:rPr>
          <w:lang w:val="fr-CA"/>
        </w:rPr>
        <w:t>avis.</w:t>
      </w:r>
      <w:bookmarkEnd w:id="36"/>
    </w:p>
    <w:p w14:paraId="168A19C5" w14:textId="77777777" w:rsidR="008257AF" w:rsidRPr="00551CE0" w:rsidRDefault="008257AF" w:rsidP="005F0AD8">
      <w:pPr>
        <w:pStyle w:val="footnote-e"/>
        <w:spacing w:line="240" w:lineRule="auto"/>
        <w:jc w:val="left"/>
        <w:rPr>
          <w:sz w:val="14"/>
          <w:szCs w:val="14"/>
          <w:lang w:val="fr-CA"/>
        </w:rPr>
      </w:pPr>
    </w:p>
    <w:p w14:paraId="4B0B65F2" w14:textId="0E46A812" w:rsidR="007000BA" w:rsidRPr="00551CE0" w:rsidRDefault="00995724" w:rsidP="005F0AD8">
      <w:pPr>
        <w:pStyle w:val="InstructionsHeading"/>
        <w:spacing w:before="0" w:after="240"/>
        <w:rPr>
          <w:lang w:val="fr-CA"/>
        </w:rPr>
      </w:pPr>
      <w:bookmarkStart w:id="37" w:name="lt_pId037"/>
      <w:r w:rsidRPr="00551CE0">
        <w:rPr>
          <w:lang w:val="fr-CA"/>
        </w:rPr>
        <w:t>Et ensuite?</w:t>
      </w:r>
      <w:bookmarkEnd w:id="37"/>
    </w:p>
    <w:p w14:paraId="0F52C46B" w14:textId="09A54267" w:rsidR="008257AF" w:rsidRPr="00551CE0" w:rsidRDefault="00CE7013" w:rsidP="005F0AD8">
      <w:pPr>
        <w:pStyle w:val="NormalBody"/>
        <w:spacing w:after="300"/>
        <w:rPr>
          <w:lang w:val="fr-CA"/>
        </w:rPr>
      </w:pPr>
      <w:bookmarkStart w:id="38" w:name="lt_pId038"/>
      <w:r w:rsidRPr="00551CE0">
        <w:rPr>
          <w:b/>
          <w:bCs/>
          <w:lang w:val="fr-CA"/>
        </w:rPr>
        <w:t>EXAMEN INITIAL PAR LE JUGE.</w:t>
      </w:r>
      <w:bookmarkEnd w:id="38"/>
      <w:r w:rsidR="00C21011" w:rsidRPr="00551CE0">
        <w:rPr>
          <w:lang w:val="fr-CA"/>
        </w:rPr>
        <w:t xml:space="preserve"> </w:t>
      </w:r>
      <w:bookmarkStart w:id="39" w:name="lt_pId039"/>
      <w:r w:rsidR="001814A9" w:rsidRPr="00551CE0">
        <w:rPr>
          <w:lang w:val="fr-CA"/>
        </w:rPr>
        <w:t>Une fois écoulé le délai imparti pour déposer une réponse et toute réplique, un juge procédera à l’examen initial de l’ensemble des observations.</w:t>
      </w:r>
      <w:bookmarkEnd w:id="39"/>
      <w:r w:rsidR="00C21011" w:rsidRPr="00551CE0">
        <w:rPr>
          <w:lang w:val="fr-CA"/>
        </w:rPr>
        <w:t xml:space="preserve"> </w:t>
      </w:r>
      <w:bookmarkStart w:id="40" w:name="lt_pId040"/>
      <w:r w:rsidR="0033515E" w:rsidRPr="00551CE0">
        <w:rPr>
          <w:lang w:val="fr-CA"/>
        </w:rPr>
        <w:t xml:space="preserve">À l’issue de son examen, le juge rendra une ordonnance rédigée selon la </w:t>
      </w:r>
      <w:r w:rsidR="0033515E" w:rsidRPr="00551CE0">
        <w:rPr>
          <w:b/>
          <w:lang w:val="fr-CA"/>
        </w:rPr>
        <w:t>Formule</w:t>
      </w:r>
      <w:r w:rsidR="005F0FF6" w:rsidRPr="00551CE0">
        <w:rPr>
          <w:b/>
          <w:lang w:val="fr-CA"/>
        </w:rPr>
        <w:t> </w:t>
      </w:r>
      <w:r w:rsidR="0033515E" w:rsidRPr="00551CE0">
        <w:rPr>
          <w:b/>
          <w:lang w:val="fr-CA"/>
        </w:rPr>
        <w:t>2.2F Ordonnance consécutive à un examen initial au titre de la Règle</w:t>
      </w:r>
      <w:r w:rsidR="005F0FF6" w:rsidRPr="00551CE0">
        <w:rPr>
          <w:b/>
          <w:lang w:val="fr-CA"/>
        </w:rPr>
        <w:t> </w:t>
      </w:r>
      <w:r w:rsidR="0033515E" w:rsidRPr="00551CE0">
        <w:rPr>
          <w:b/>
          <w:lang w:val="fr-CA"/>
        </w:rPr>
        <w:t>2.2</w:t>
      </w:r>
      <w:r w:rsidR="0033515E" w:rsidRPr="00551CE0">
        <w:rPr>
          <w:lang w:val="fr-CA"/>
        </w:rPr>
        <w:t xml:space="preserve"> qui indiquera s’il y a lieu ou non de fixer une audience sur la question.</w:t>
      </w:r>
      <w:bookmarkEnd w:id="40"/>
      <w:r w:rsidRPr="00551CE0">
        <w:rPr>
          <w:lang w:val="fr-CA"/>
        </w:rPr>
        <w:t xml:space="preserve"> </w:t>
      </w:r>
      <w:bookmarkStart w:id="41" w:name="lt_pId041"/>
      <w:r w:rsidR="00D62B9F" w:rsidRPr="00551CE0">
        <w:rPr>
          <w:lang w:val="fr-CA"/>
        </w:rPr>
        <w:t>Le greffier transmettra une copie de l’ordonnance à toutes les parties et les personnes ayant déposé un document afin de participer à l’instance.</w:t>
      </w:r>
      <w:bookmarkEnd w:id="41"/>
      <w:r w:rsidRPr="00551CE0">
        <w:rPr>
          <w:lang w:val="fr-CA"/>
        </w:rPr>
        <w:t xml:space="preserve"> </w:t>
      </w:r>
    </w:p>
    <w:p w14:paraId="7545E5A1" w14:textId="321CAC15" w:rsidR="008201A2" w:rsidRPr="00551CE0" w:rsidRDefault="00983B30" w:rsidP="005F0AD8">
      <w:pPr>
        <w:pStyle w:val="NormalBody"/>
        <w:spacing w:after="240"/>
        <w:rPr>
          <w:lang w:val="fr-CA"/>
        </w:rPr>
      </w:pPr>
      <w:bookmarkStart w:id="42" w:name="lt_pId042"/>
      <w:r w:rsidRPr="00551CE0">
        <w:rPr>
          <w:b/>
          <w:bCs/>
          <w:lang w:val="fr-CA"/>
        </w:rPr>
        <w:t>AUDIENCE, DÉCISION ET ORDONNANCE.</w:t>
      </w:r>
      <w:bookmarkEnd w:id="42"/>
      <w:r w:rsidR="00AB22C9" w:rsidRPr="00551CE0">
        <w:rPr>
          <w:lang w:val="fr-CA"/>
        </w:rPr>
        <w:t xml:space="preserve"> </w:t>
      </w:r>
      <w:bookmarkStart w:id="43" w:name="lt_pId043"/>
      <w:r w:rsidR="00F14CF7" w:rsidRPr="00551CE0">
        <w:rPr>
          <w:lang w:val="fr-CA"/>
        </w:rPr>
        <w:t>Si une audience est ordonnée à l’issue de l’examen initial, elle est tenue en conformité avec les directives données.</w:t>
      </w:r>
      <w:bookmarkEnd w:id="43"/>
      <w:r w:rsidR="00AB22C9" w:rsidRPr="00551CE0">
        <w:rPr>
          <w:lang w:val="fr-CA"/>
        </w:rPr>
        <w:t xml:space="preserve"> </w:t>
      </w:r>
      <w:bookmarkStart w:id="44" w:name="lt_pId044"/>
      <w:r w:rsidR="007504E9" w:rsidRPr="00551CE0">
        <w:rPr>
          <w:lang w:val="fr-CA"/>
        </w:rPr>
        <w:t xml:space="preserve">Après l’audience, le juge qui l’a présidée pourra soit rendre une ordonnance de déclaration de plaideur quérulent selon la </w:t>
      </w:r>
      <w:r w:rsidR="007504E9" w:rsidRPr="00551CE0">
        <w:rPr>
          <w:b/>
          <w:lang w:val="fr-CA"/>
        </w:rPr>
        <w:t>Formule</w:t>
      </w:r>
      <w:r w:rsidR="005F0FF6" w:rsidRPr="00551CE0">
        <w:rPr>
          <w:b/>
          <w:lang w:val="fr-CA"/>
        </w:rPr>
        <w:t> </w:t>
      </w:r>
      <w:r w:rsidR="007504E9" w:rsidRPr="00551CE0">
        <w:rPr>
          <w:b/>
          <w:lang w:val="fr-CA"/>
        </w:rPr>
        <w:t>2.2G Ordonnance de déclaration de plaideur quérulent</w:t>
      </w:r>
      <w:r w:rsidR="007504E9" w:rsidRPr="00551CE0">
        <w:rPr>
          <w:lang w:val="fr-CA"/>
        </w:rPr>
        <w:t>, soit refuser de rendre telle ordonnance.</w:t>
      </w:r>
      <w:bookmarkEnd w:id="44"/>
      <w:r w:rsidRPr="00551CE0">
        <w:rPr>
          <w:lang w:val="fr-CA"/>
        </w:rPr>
        <w:t xml:space="preserve"> </w:t>
      </w:r>
      <w:bookmarkStart w:id="45" w:name="lt_pId045"/>
      <w:r w:rsidR="004F45E1" w:rsidRPr="00551CE0">
        <w:rPr>
          <w:lang w:val="fr-CA"/>
        </w:rPr>
        <w:t xml:space="preserve">S’il rend </w:t>
      </w:r>
      <w:r w:rsidR="004F45E1" w:rsidRPr="00551CE0">
        <w:rPr>
          <w:lang w:val="fr-CA"/>
        </w:rPr>
        <w:lastRenderedPageBreak/>
        <w:t>une ordonnance de déclaration de plaideur quérulent, la personne visée par l’ordonnance peut être déclarée plaideur quérulent et se voir empêchée :</w:t>
      </w:r>
      <w:bookmarkEnd w:id="45"/>
    </w:p>
    <w:p w14:paraId="15874A80" w14:textId="34D1C05F" w:rsidR="00051849" w:rsidRPr="00551CE0" w:rsidRDefault="005A16B3" w:rsidP="005F0AD8">
      <w:pPr>
        <w:pStyle w:val="Bullet"/>
        <w:rPr>
          <w:lang w:val="fr-CA"/>
        </w:rPr>
      </w:pPr>
      <w:bookmarkStart w:id="46" w:name="lt_pId046"/>
      <w:r w:rsidRPr="00551CE0">
        <w:rPr>
          <w:lang w:val="fr-CA"/>
        </w:rPr>
        <w:t xml:space="preserve">à l’avenir, d’introduire ou de poursuivre toute </w:t>
      </w:r>
      <w:r w:rsidR="00BB60F3" w:rsidRPr="00551CE0">
        <w:rPr>
          <w:lang w:val="fr-CA"/>
        </w:rPr>
        <w:t>instance</w:t>
      </w:r>
      <w:r w:rsidRPr="00551CE0">
        <w:rPr>
          <w:lang w:val="fr-CA"/>
        </w:rPr>
        <w:t xml:space="preserve"> judiciaire;</w:t>
      </w:r>
      <w:bookmarkEnd w:id="46"/>
    </w:p>
    <w:p w14:paraId="0241D178" w14:textId="34463612" w:rsidR="004B3DC6" w:rsidRPr="00551CE0" w:rsidRDefault="0043078F" w:rsidP="005F0AD8">
      <w:pPr>
        <w:pStyle w:val="Bullet"/>
        <w:rPr>
          <w:lang w:val="fr-CA"/>
        </w:rPr>
      </w:pPr>
      <w:bookmarkStart w:id="47" w:name="lt_pId047"/>
      <w:r w:rsidRPr="00551CE0">
        <w:rPr>
          <w:lang w:val="fr-CA"/>
        </w:rPr>
        <w:t xml:space="preserve">à l’avenir, d’introduire ou de poursuivre toute </w:t>
      </w:r>
      <w:r w:rsidR="00BB60F3" w:rsidRPr="00551CE0">
        <w:rPr>
          <w:lang w:val="fr-CA"/>
        </w:rPr>
        <w:t>instance</w:t>
      </w:r>
      <w:r w:rsidRPr="00551CE0">
        <w:rPr>
          <w:lang w:val="fr-CA"/>
        </w:rPr>
        <w:t xml:space="preserve"> judiciaire contre des parties en particulier;</w:t>
      </w:r>
      <w:bookmarkEnd w:id="47"/>
    </w:p>
    <w:p w14:paraId="320D8837" w14:textId="0EE0863D" w:rsidR="004B3DC6" w:rsidRPr="00551CE0" w:rsidRDefault="008C6107" w:rsidP="005F0AD8">
      <w:pPr>
        <w:pStyle w:val="Bullet"/>
        <w:spacing w:after="240"/>
        <w:rPr>
          <w:lang w:val="fr-CA"/>
        </w:rPr>
      </w:pPr>
      <w:bookmarkStart w:id="48" w:name="lt_pId048"/>
      <w:r w:rsidRPr="00551CE0">
        <w:rPr>
          <w:lang w:val="fr-CA"/>
        </w:rPr>
        <w:t xml:space="preserve">à l’avenir, d’introduire ou de poursuivre toute </w:t>
      </w:r>
      <w:r w:rsidR="00BB60F3" w:rsidRPr="00551CE0">
        <w:rPr>
          <w:lang w:val="fr-CA"/>
        </w:rPr>
        <w:t>instance</w:t>
      </w:r>
      <w:r w:rsidRPr="00551CE0">
        <w:rPr>
          <w:lang w:val="fr-CA"/>
        </w:rPr>
        <w:t xml:space="preserve"> judiciaire relative à des questions en particulier</w:t>
      </w:r>
      <w:bookmarkEnd w:id="48"/>
      <w:r w:rsidR="00405839" w:rsidRPr="00551CE0">
        <w:rPr>
          <w:lang w:val="fr-CA"/>
        </w:rPr>
        <w:t xml:space="preserve"> </w:t>
      </w:r>
    </w:p>
    <w:p w14:paraId="4C2F727C" w14:textId="6F62DAC2" w:rsidR="008201A2" w:rsidRPr="00551CE0" w:rsidRDefault="005656D3" w:rsidP="005F0AD8">
      <w:pPr>
        <w:pStyle w:val="NormalBody"/>
        <w:rPr>
          <w:lang w:val="fr-CA"/>
        </w:rPr>
      </w:pPr>
      <w:bookmarkStart w:id="49" w:name="lt_pId049"/>
      <w:r w:rsidRPr="00551CE0">
        <w:rPr>
          <w:lang w:val="fr-CA"/>
        </w:rPr>
        <w:t>à moins qu’un juge de la Cour supérieure de justice l’y autorise</w:t>
      </w:r>
      <w:r w:rsidR="008E75B0" w:rsidRPr="00551CE0">
        <w:rPr>
          <w:lang w:val="fr-CA"/>
        </w:rPr>
        <w:t>.</w:t>
      </w:r>
      <w:bookmarkEnd w:id="49"/>
      <w:r w:rsidR="00722342" w:rsidRPr="00551CE0">
        <w:rPr>
          <w:lang w:val="fr-CA"/>
        </w:rPr>
        <w:t xml:space="preserve"> </w:t>
      </w:r>
      <w:bookmarkStart w:id="50" w:name="lt_pId050"/>
      <w:r w:rsidR="00696170" w:rsidRPr="00551CE0">
        <w:rPr>
          <w:lang w:val="fr-CA"/>
        </w:rPr>
        <w:t>La personne visée par l’ordonnance peut également se voir imposer d’autres modalités que le juge ayant présidé l’audience estime justes.</w:t>
      </w:r>
      <w:bookmarkEnd w:id="50"/>
      <w:r w:rsidR="00722342" w:rsidRPr="00551CE0">
        <w:rPr>
          <w:lang w:val="fr-CA"/>
        </w:rPr>
        <w:t xml:space="preserve"> </w:t>
      </w:r>
    </w:p>
    <w:p w14:paraId="5347DAFC" w14:textId="1982AD44" w:rsidR="002639F0" w:rsidRPr="00551CE0" w:rsidRDefault="00940DC0" w:rsidP="005F0AD8">
      <w:pPr>
        <w:pStyle w:val="NormalBody"/>
        <w:rPr>
          <w:lang w:val="fr-CA"/>
        </w:rPr>
      </w:pPr>
      <w:bookmarkStart w:id="51" w:name="lt_pId051"/>
      <w:r w:rsidRPr="00551CE0">
        <w:rPr>
          <w:lang w:val="fr-CA"/>
        </w:rPr>
        <w:t xml:space="preserve">Si le juge refuse de rendre une ordonnance de déclaration de plaideur quérulent, il rend une ordonnance faisant état de cette décision et </w:t>
      </w:r>
      <w:r w:rsidR="0095558D" w:rsidRPr="00551CE0">
        <w:rPr>
          <w:lang w:val="fr-CA"/>
        </w:rPr>
        <w:t>de ses</w:t>
      </w:r>
      <w:r w:rsidRPr="00551CE0">
        <w:rPr>
          <w:lang w:val="fr-CA"/>
        </w:rPr>
        <w:t xml:space="preserve"> motifs.</w:t>
      </w:r>
      <w:bookmarkEnd w:id="51"/>
    </w:p>
    <w:p w14:paraId="06A8CA85" w14:textId="62946369" w:rsidR="00242AFA" w:rsidRPr="002B74BA" w:rsidRDefault="00BA305C" w:rsidP="005F0AD8">
      <w:pPr>
        <w:pStyle w:val="NormalBody"/>
        <w:rPr>
          <w:lang w:val="fr-CA"/>
        </w:rPr>
      </w:pPr>
      <w:bookmarkStart w:id="52" w:name="lt_pId052"/>
      <w:r w:rsidRPr="00551CE0">
        <w:rPr>
          <w:b/>
          <w:bCs/>
          <w:lang w:val="fr-CA"/>
        </w:rPr>
        <w:t>APPEL.</w:t>
      </w:r>
      <w:bookmarkEnd w:id="52"/>
      <w:r w:rsidRPr="00551CE0">
        <w:rPr>
          <w:lang w:val="fr-CA"/>
        </w:rPr>
        <w:t xml:space="preserve"> </w:t>
      </w:r>
      <w:bookmarkStart w:id="53" w:name="lt_pId053"/>
      <w:r w:rsidR="002B74BA" w:rsidRPr="00551CE0">
        <w:rPr>
          <w:lang w:val="fr-CA"/>
        </w:rPr>
        <w:t xml:space="preserve">Une ordonnance de déclaration de plaideur quérulent peut faire l’objet d’un appel, conformément au paragraphe 140 (2.3) de la </w:t>
      </w:r>
      <w:r w:rsidR="002B74BA" w:rsidRPr="00551CE0">
        <w:rPr>
          <w:i/>
          <w:lang w:val="fr-CA"/>
        </w:rPr>
        <w:t>Loi sur les tribunaux judiciaires</w:t>
      </w:r>
      <w:r w:rsidR="002B74BA" w:rsidRPr="00551CE0">
        <w:rPr>
          <w:lang w:val="fr-CA"/>
        </w:rPr>
        <w:t>.</w:t>
      </w:r>
      <w:bookmarkEnd w:id="53"/>
    </w:p>
    <w:sectPr w:rsidR="00242AFA" w:rsidRPr="002B74BA" w:rsidSect="00DC701E">
      <w:footerReference w:type="default" r:id="rId17"/>
      <w:pgSz w:w="12240" w:h="15840"/>
      <w:pgMar w:top="630" w:right="965" w:bottom="540"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6336" w14:textId="77777777" w:rsidR="00D22B90" w:rsidRDefault="00D22B90">
      <w:r>
        <w:separator/>
      </w:r>
    </w:p>
  </w:endnote>
  <w:endnote w:type="continuationSeparator" w:id="0">
    <w:p w14:paraId="7322F545" w14:textId="77777777" w:rsidR="00D22B90" w:rsidRDefault="00D2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A96A" w14:textId="77777777" w:rsidR="005F0FF6" w:rsidRDefault="005F0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CBCE" w14:textId="77777777" w:rsidR="005F0FF6" w:rsidRDefault="005F0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C877" w14:textId="77777777" w:rsidR="005F0FF6" w:rsidRDefault="005F0F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79DC" w14:textId="0AC7242D" w:rsidR="00DD1053" w:rsidRPr="007C6B1F" w:rsidRDefault="00551CE0">
    <w:pPr>
      <w:pStyle w:val="Footer"/>
      <w:rPr>
        <w:lang w:val="fr-CA"/>
      </w:rPr>
    </w:pPr>
    <w:r w:rsidRPr="005F0FF6">
      <w:rPr>
        <w:b/>
        <w:bCs/>
        <w:noProof/>
      </w:rPr>
      <mc:AlternateContent>
        <mc:Choice Requires="wps">
          <w:drawing>
            <wp:anchor distT="0" distB="0" distL="114300" distR="114300" simplePos="0" relativeHeight="251658240" behindDoc="0" locked="0" layoutInCell="1" allowOverlap="1" wp14:anchorId="62E69D76" wp14:editId="44339D18">
              <wp:simplePos x="0" y="0"/>
              <wp:positionH relativeFrom="column">
                <wp:posOffset>-19990</wp:posOffset>
              </wp:positionH>
              <wp:positionV relativeFrom="paragraph">
                <wp:posOffset>17983</wp:posOffset>
              </wp:positionV>
              <wp:extent cx="643737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73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2" o:spid="_x0000_s2049" style="mso-width-percent:0;mso-width-relative:margin;mso-wrap-distance-bottom:0;mso-wrap-distance-left:9pt;mso-wrap-distance-right:9pt;mso-wrap-distance-top:0;mso-wrap-style:square;position:absolute;visibility:visible;z-index:251659264" from="-1.55pt,1.4pt" to="505.35pt,1.4pt" strokecolor="black" strokeweight="0.5pt">
              <v:stroke joinstyle="miter"/>
            </v:line>
          </w:pict>
        </mc:Fallback>
      </mc:AlternateContent>
    </w:r>
    <w:bookmarkStart w:id="54" w:name="lt_pId020"/>
    <w:r w:rsidR="006E23B9" w:rsidRPr="005F0FF6">
      <w:rPr>
        <w:b/>
        <w:bCs/>
        <w:lang w:val="fr-CA"/>
      </w:rPr>
      <w:t>NE DÉPOSEZ PAS LES PRÉSENTES PAGES D</w:t>
    </w:r>
    <w:r w:rsidR="005F0FF6">
      <w:rPr>
        <w:b/>
        <w:bCs/>
        <w:lang w:val="fr-CA"/>
      </w:rPr>
      <w:t>’</w:t>
    </w:r>
    <w:r w:rsidR="006E23B9" w:rsidRPr="005F0FF6">
      <w:rPr>
        <w:b/>
        <w:bCs/>
        <w:lang w:val="fr-CA"/>
      </w:rPr>
      <w:t>INSTRUCTIONS.</w:t>
    </w:r>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EA83" w14:textId="77777777" w:rsidR="00D22B90" w:rsidRDefault="00D22B90">
      <w:r>
        <w:separator/>
      </w:r>
    </w:p>
  </w:footnote>
  <w:footnote w:type="continuationSeparator" w:id="0">
    <w:p w14:paraId="3EC0AD87" w14:textId="77777777" w:rsidR="00D22B90" w:rsidRDefault="00D22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01FA" w14:textId="77777777" w:rsidR="005F0FF6" w:rsidRDefault="005F0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7A56" w14:textId="77777777" w:rsidR="005F0FF6" w:rsidRDefault="005F0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6D83" w14:textId="77777777" w:rsidR="005F0FF6" w:rsidRDefault="005F0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75AA"/>
    <w:multiLevelType w:val="hybridMultilevel"/>
    <w:tmpl w:val="E6668998"/>
    <w:lvl w:ilvl="0" w:tplc="1F3809CA">
      <w:numFmt w:val="bullet"/>
      <w:pStyle w:val="Bullet"/>
      <w:lvlText w:val=""/>
      <w:lvlJc w:val="left"/>
      <w:pPr>
        <w:ind w:left="720" w:hanging="360"/>
      </w:pPr>
      <w:rPr>
        <w:rFonts w:ascii="Symbol" w:eastAsia="Times New Roman" w:hAnsi="Symbol" w:cs="Times New Roman" w:hint="default"/>
      </w:rPr>
    </w:lvl>
    <w:lvl w:ilvl="1" w:tplc="D750C8E4" w:tentative="1">
      <w:start w:val="1"/>
      <w:numFmt w:val="bullet"/>
      <w:lvlText w:val="o"/>
      <w:lvlJc w:val="left"/>
      <w:pPr>
        <w:ind w:left="1440" w:hanging="360"/>
      </w:pPr>
      <w:rPr>
        <w:rFonts w:ascii="Courier New" w:hAnsi="Courier New" w:cs="Courier New" w:hint="default"/>
      </w:rPr>
    </w:lvl>
    <w:lvl w:ilvl="2" w:tplc="71EE1AE0" w:tentative="1">
      <w:start w:val="1"/>
      <w:numFmt w:val="bullet"/>
      <w:lvlText w:val=""/>
      <w:lvlJc w:val="left"/>
      <w:pPr>
        <w:ind w:left="2160" w:hanging="360"/>
      </w:pPr>
      <w:rPr>
        <w:rFonts w:ascii="Wingdings" w:hAnsi="Wingdings" w:hint="default"/>
      </w:rPr>
    </w:lvl>
    <w:lvl w:ilvl="3" w:tplc="7070E6AE" w:tentative="1">
      <w:start w:val="1"/>
      <w:numFmt w:val="bullet"/>
      <w:lvlText w:val=""/>
      <w:lvlJc w:val="left"/>
      <w:pPr>
        <w:ind w:left="2880" w:hanging="360"/>
      </w:pPr>
      <w:rPr>
        <w:rFonts w:ascii="Symbol" w:hAnsi="Symbol" w:hint="default"/>
      </w:rPr>
    </w:lvl>
    <w:lvl w:ilvl="4" w:tplc="358EEC80" w:tentative="1">
      <w:start w:val="1"/>
      <w:numFmt w:val="bullet"/>
      <w:lvlText w:val="o"/>
      <w:lvlJc w:val="left"/>
      <w:pPr>
        <w:ind w:left="3600" w:hanging="360"/>
      </w:pPr>
      <w:rPr>
        <w:rFonts w:ascii="Courier New" w:hAnsi="Courier New" w:cs="Courier New" w:hint="default"/>
      </w:rPr>
    </w:lvl>
    <w:lvl w:ilvl="5" w:tplc="B26ED67A" w:tentative="1">
      <w:start w:val="1"/>
      <w:numFmt w:val="bullet"/>
      <w:lvlText w:val=""/>
      <w:lvlJc w:val="left"/>
      <w:pPr>
        <w:ind w:left="4320" w:hanging="360"/>
      </w:pPr>
      <w:rPr>
        <w:rFonts w:ascii="Wingdings" w:hAnsi="Wingdings" w:hint="default"/>
      </w:rPr>
    </w:lvl>
    <w:lvl w:ilvl="6" w:tplc="B3CAE6BE" w:tentative="1">
      <w:start w:val="1"/>
      <w:numFmt w:val="bullet"/>
      <w:lvlText w:val=""/>
      <w:lvlJc w:val="left"/>
      <w:pPr>
        <w:ind w:left="5040" w:hanging="360"/>
      </w:pPr>
      <w:rPr>
        <w:rFonts w:ascii="Symbol" w:hAnsi="Symbol" w:hint="default"/>
      </w:rPr>
    </w:lvl>
    <w:lvl w:ilvl="7" w:tplc="B03EAFF0" w:tentative="1">
      <w:start w:val="1"/>
      <w:numFmt w:val="bullet"/>
      <w:lvlText w:val="o"/>
      <w:lvlJc w:val="left"/>
      <w:pPr>
        <w:ind w:left="5760" w:hanging="360"/>
      </w:pPr>
      <w:rPr>
        <w:rFonts w:ascii="Courier New" w:hAnsi="Courier New" w:cs="Courier New" w:hint="default"/>
      </w:rPr>
    </w:lvl>
    <w:lvl w:ilvl="8" w:tplc="FB98B760" w:tentative="1">
      <w:start w:val="1"/>
      <w:numFmt w:val="bullet"/>
      <w:lvlText w:val=""/>
      <w:lvlJc w:val="left"/>
      <w:pPr>
        <w:ind w:left="6480" w:hanging="360"/>
      </w:pPr>
      <w:rPr>
        <w:rFonts w:ascii="Wingdings" w:hAnsi="Wingdings" w:hint="default"/>
      </w:rPr>
    </w:lvl>
  </w:abstractNum>
  <w:num w:numId="1" w16cid:durableId="113043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EA"/>
    <w:rsid w:val="00027565"/>
    <w:rsid w:val="00051849"/>
    <w:rsid w:val="0005661B"/>
    <w:rsid w:val="00061686"/>
    <w:rsid w:val="000763DD"/>
    <w:rsid w:val="0008276D"/>
    <w:rsid w:val="000B3E93"/>
    <w:rsid w:val="000C7140"/>
    <w:rsid w:val="000D35B1"/>
    <w:rsid w:val="00121D4C"/>
    <w:rsid w:val="0012513D"/>
    <w:rsid w:val="00146D7D"/>
    <w:rsid w:val="0015696C"/>
    <w:rsid w:val="00166B8F"/>
    <w:rsid w:val="001814A9"/>
    <w:rsid w:val="00192E08"/>
    <w:rsid w:val="001966BE"/>
    <w:rsid w:val="001C3692"/>
    <w:rsid w:val="001C4B61"/>
    <w:rsid w:val="001E6E82"/>
    <w:rsid w:val="001F193C"/>
    <w:rsid w:val="001F483C"/>
    <w:rsid w:val="002013A1"/>
    <w:rsid w:val="00210F20"/>
    <w:rsid w:val="00214884"/>
    <w:rsid w:val="00231463"/>
    <w:rsid w:val="002320CB"/>
    <w:rsid w:val="0023562E"/>
    <w:rsid w:val="00241771"/>
    <w:rsid w:val="00242AFA"/>
    <w:rsid w:val="002639F0"/>
    <w:rsid w:val="002749D4"/>
    <w:rsid w:val="00283EE8"/>
    <w:rsid w:val="00284612"/>
    <w:rsid w:val="002877C8"/>
    <w:rsid w:val="00291ADE"/>
    <w:rsid w:val="00296360"/>
    <w:rsid w:val="002A2134"/>
    <w:rsid w:val="002B74BA"/>
    <w:rsid w:val="002D172E"/>
    <w:rsid w:val="002E6941"/>
    <w:rsid w:val="002F1604"/>
    <w:rsid w:val="003068D7"/>
    <w:rsid w:val="0033515E"/>
    <w:rsid w:val="00343A9C"/>
    <w:rsid w:val="003476BA"/>
    <w:rsid w:val="00350DAC"/>
    <w:rsid w:val="00362D79"/>
    <w:rsid w:val="00366599"/>
    <w:rsid w:val="003723A4"/>
    <w:rsid w:val="00374167"/>
    <w:rsid w:val="0038342E"/>
    <w:rsid w:val="003A29C3"/>
    <w:rsid w:val="003A5EF2"/>
    <w:rsid w:val="003A6BF6"/>
    <w:rsid w:val="003B09EB"/>
    <w:rsid w:val="003B2548"/>
    <w:rsid w:val="003C0827"/>
    <w:rsid w:val="00405839"/>
    <w:rsid w:val="0043078F"/>
    <w:rsid w:val="004442D0"/>
    <w:rsid w:val="004A6313"/>
    <w:rsid w:val="004B0381"/>
    <w:rsid w:val="004B3DC6"/>
    <w:rsid w:val="004B4DDB"/>
    <w:rsid w:val="004C768A"/>
    <w:rsid w:val="004E60C3"/>
    <w:rsid w:val="004F45E1"/>
    <w:rsid w:val="00500E4F"/>
    <w:rsid w:val="00506A3F"/>
    <w:rsid w:val="00515143"/>
    <w:rsid w:val="00522644"/>
    <w:rsid w:val="00523FD6"/>
    <w:rsid w:val="00540448"/>
    <w:rsid w:val="005406C6"/>
    <w:rsid w:val="00551CE0"/>
    <w:rsid w:val="00561581"/>
    <w:rsid w:val="00562D18"/>
    <w:rsid w:val="005656D3"/>
    <w:rsid w:val="005757DE"/>
    <w:rsid w:val="00577DB5"/>
    <w:rsid w:val="00597F7A"/>
    <w:rsid w:val="005A0665"/>
    <w:rsid w:val="005A16B3"/>
    <w:rsid w:val="005A672F"/>
    <w:rsid w:val="005A790A"/>
    <w:rsid w:val="005B7FDF"/>
    <w:rsid w:val="005C1911"/>
    <w:rsid w:val="005C400E"/>
    <w:rsid w:val="005C5BE9"/>
    <w:rsid w:val="005D3F62"/>
    <w:rsid w:val="005E5EBF"/>
    <w:rsid w:val="005F0AD8"/>
    <w:rsid w:val="005F0FF6"/>
    <w:rsid w:val="005F7ADE"/>
    <w:rsid w:val="0060072A"/>
    <w:rsid w:val="0060207C"/>
    <w:rsid w:val="00606BF0"/>
    <w:rsid w:val="006366FF"/>
    <w:rsid w:val="00644290"/>
    <w:rsid w:val="00657A2C"/>
    <w:rsid w:val="0066733B"/>
    <w:rsid w:val="006721B6"/>
    <w:rsid w:val="00676F9A"/>
    <w:rsid w:val="00696170"/>
    <w:rsid w:val="006A6F29"/>
    <w:rsid w:val="006C631A"/>
    <w:rsid w:val="006E23B9"/>
    <w:rsid w:val="007000BA"/>
    <w:rsid w:val="00722342"/>
    <w:rsid w:val="00725B6E"/>
    <w:rsid w:val="007470C3"/>
    <w:rsid w:val="007504E9"/>
    <w:rsid w:val="00756408"/>
    <w:rsid w:val="0076462F"/>
    <w:rsid w:val="007928F5"/>
    <w:rsid w:val="007A0D5E"/>
    <w:rsid w:val="007B0605"/>
    <w:rsid w:val="007B3458"/>
    <w:rsid w:val="007C3083"/>
    <w:rsid w:val="007C5E8C"/>
    <w:rsid w:val="007C6B1F"/>
    <w:rsid w:val="007D7822"/>
    <w:rsid w:val="007E0D65"/>
    <w:rsid w:val="007E1D2A"/>
    <w:rsid w:val="007E6BEA"/>
    <w:rsid w:val="0080771E"/>
    <w:rsid w:val="008201A2"/>
    <w:rsid w:val="008257AF"/>
    <w:rsid w:val="0083384A"/>
    <w:rsid w:val="008363A3"/>
    <w:rsid w:val="00845EE8"/>
    <w:rsid w:val="008660D5"/>
    <w:rsid w:val="00880FF3"/>
    <w:rsid w:val="00881184"/>
    <w:rsid w:val="00884A2A"/>
    <w:rsid w:val="00891CF8"/>
    <w:rsid w:val="00894C51"/>
    <w:rsid w:val="008A053E"/>
    <w:rsid w:val="008B3EB3"/>
    <w:rsid w:val="008B597D"/>
    <w:rsid w:val="008C21F2"/>
    <w:rsid w:val="008C6107"/>
    <w:rsid w:val="008E75B0"/>
    <w:rsid w:val="00900964"/>
    <w:rsid w:val="00905C7F"/>
    <w:rsid w:val="00917CBD"/>
    <w:rsid w:val="009217FC"/>
    <w:rsid w:val="00922AF6"/>
    <w:rsid w:val="00932D7E"/>
    <w:rsid w:val="00940DC0"/>
    <w:rsid w:val="009510CB"/>
    <w:rsid w:val="00952B8D"/>
    <w:rsid w:val="0095558D"/>
    <w:rsid w:val="00955E55"/>
    <w:rsid w:val="00973C9F"/>
    <w:rsid w:val="00977C09"/>
    <w:rsid w:val="00983B30"/>
    <w:rsid w:val="009874B4"/>
    <w:rsid w:val="00991151"/>
    <w:rsid w:val="009952AB"/>
    <w:rsid w:val="00995724"/>
    <w:rsid w:val="009B71EF"/>
    <w:rsid w:val="009C49F7"/>
    <w:rsid w:val="009E21F2"/>
    <w:rsid w:val="009F6EDB"/>
    <w:rsid w:val="00A15741"/>
    <w:rsid w:val="00A177BB"/>
    <w:rsid w:val="00A20A19"/>
    <w:rsid w:val="00A230D2"/>
    <w:rsid w:val="00A4736A"/>
    <w:rsid w:val="00A63B76"/>
    <w:rsid w:val="00A64904"/>
    <w:rsid w:val="00A92869"/>
    <w:rsid w:val="00AA2230"/>
    <w:rsid w:val="00AA77A5"/>
    <w:rsid w:val="00AB22C9"/>
    <w:rsid w:val="00AC0A5B"/>
    <w:rsid w:val="00AC2374"/>
    <w:rsid w:val="00AC60F8"/>
    <w:rsid w:val="00AC6925"/>
    <w:rsid w:val="00AE4C63"/>
    <w:rsid w:val="00B03C46"/>
    <w:rsid w:val="00B107D2"/>
    <w:rsid w:val="00B652A5"/>
    <w:rsid w:val="00B66D92"/>
    <w:rsid w:val="00B704D1"/>
    <w:rsid w:val="00B705D0"/>
    <w:rsid w:val="00B8353C"/>
    <w:rsid w:val="00BA305C"/>
    <w:rsid w:val="00BA6617"/>
    <w:rsid w:val="00BB5839"/>
    <w:rsid w:val="00BB60F3"/>
    <w:rsid w:val="00BB6976"/>
    <w:rsid w:val="00BC0BD3"/>
    <w:rsid w:val="00BD389B"/>
    <w:rsid w:val="00C20A6E"/>
    <w:rsid w:val="00C21011"/>
    <w:rsid w:val="00C26C89"/>
    <w:rsid w:val="00C549B4"/>
    <w:rsid w:val="00C567D5"/>
    <w:rsid w:val="00CA680B"/>
    <w:rsid w:val="00CD00F6"/>
    <w:rsid w:val="00CE7013"/>
    <w:rsid w:val="00CF6CBE"/>
    <w:rsid w:val="00D017CC"/>
    <w:rsid w:val="00D07525"/>
    <w:rsid w:val="00D12CA4"/>
    <w:rsid w:val="00D14223"/>
    <w:rsid w:val="00D14EA5"/>
    <w:rsid w:val="00D215F4"/>
    <w:rsid w:val="00D22B8C"/>
    <w:rsid w:val="00D22B90"/>
    <w:rsid w:val="00D45C03"/>
    <w:rsid w:val="00D46B79"/>
    <w:rsid w:val="00D6052B"/>
    <w:rsid w:val="00D62B9F"/>
    <w:rsid w:val="00D710C1"/>
    <w:rsid w:val="00D71138"/>
    <w:rsid w:val="00D81A05"/>
    <w:rsid w:val="00D81B1F"/>
    <w:rsid w:val="00D8458B"/>
    <w:rsid w:val="00DA07E6"/>
    <w:rsid w:val="00DA2B18"/>
    <w:rsid w:val="00DA5044"/>
    <w:rsid w:val="00DA5D82"/>
    <w:rsid w:val="00DB0280"/>
    <w:rsid w:val="00DB3C3E"/>
    <w:rsid w:val="00DB7F15"/>
    <w:rsid w:val="00DC701E"/>
    <w:rsid w:val="00DD1053"/>
    <w:rsid w:val="00DD35FA"/>
    <w:rsid w:val="00E36E97"/>
    <w:rsid w:val="00E4588A"/>
    <w:rsid w:val="00E70799"/>
    <w:rsid w:val="00E85336"/>
    <w:rsid w:val="00E95C30"/>
    <w:rsid w:val="00EA7E1C"/>
    <w:rsid w:val="00EB080A"/>
    <w:rsid w:val="00EB4AEF"/>
    <w:rsid w:val="00EB53D0"/>
    <w:rsid w:val="00EB7B31"/>
    <w:rsid w:val="00EC1C74"/>
    <w:rsid w:val="00EC2A09"/>
    <w:rsid w:val="00ED5DF5"/>
    <w:rsid w:val="00EF39F5"/>
    <w:rsid w:val="00F01823"/>
    <w:rsid w:val="00F05C8D"/>
    <w:rsid w:val="00F078BB"/>
    <w:rsid w:val="00F14CF7"/>
    <w:rsid w:val="00F2318C"/>
    <w:rsid w:val="00F27D0C"/>
    <w:rsid w:val="00F544B0"/>
    <w:rsid w:val="00F64113"/>
    <w:rsid w:val="00F676E8"/>
    <w:rsid w:val="00F86CD7"/>
    <w:rsid w:val="00F97749"/>
    <w:rsid w:val="00FB1A59"/>
    <w:rsid w:val="00FB271B"/>
    <w:rsid w:val="00FC3864"/>
    <w:rsid w:val="00FC571C"/>
    <w:rsid w:val="00FD140E"/>
    <w:rsid w:val="00FD3223"/>
    <w:rsid w:val="00FD7304"/>
    <w:rsid w:val="00FE1180"/>
    <w:rsid w:val="00FE668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E745F"/>
  <w15:chartTrackingRefBased/>
  <w15:docId w15:val="{4E0FBB54-62F2-474F-A164-1396D7D4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x2cell">
    <w:name w:val="2x2:cell"/>
    <w:pPr>
      <w:tabs>
        <w:tab w:val="left" w:pos="0"/>
        <w:tab w:val="left" w:pos="720"/>
        <w:tab w:val="left" w:pos="1440"/>
        <w:tab w:val="left" w:pos="2160"/>
      </w:tabs>
      <w:spacing w:after="38" w:line="189" w:lineRule="atLeast"/>
    </w:pPr>
    <w:rPr>
      <w:rFonts w:ascii="Times" w:hAnsi="Times"/>
      <w:snapToGrid w:val="0"/>
      <w:sz w:val="17"/>
      <w:lang w:val="en-GB" w:eastAsia="en-US"/>
    </w:rPr>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character" w:styleId="CommentReference">
    <w:name w:val="annotation reference"/>
    <w:uiPriority w:val="99"/>
    <w:semiHidden/>
    <w:unhideWhenUsed/>
    <w:rsid w:val="0012513D"/>
    <w:rPr>
      <w:sz w:val="16"/>
      <w:szCs w:val="16"/>
    </w:rPr>
  </w:style>
  <w:style w:type="paragraph" w:styleId="CommentText">
    <w:name w:val="annotation text"/>
    <w:basedOn w:val="Normal"/>
    <w:link w:val="CommentTextChar"/>
    <w:uiPriority w:val="99"/>
    <w:unhideWhenUsed/>
    <w:rsid w:val="0012513D"/>
    <w:rPr>
      <w:sz w:val="20"/>
      <w:szCs w:val="20"/>
    </w:rPr>
  </w:style>
  <w:style w:type="character" w:customStyle="1" w:styleId="CommentTextChar">
    <w:name w:val="Comment Text Char"/>
    <w:link w:val="CommentText"/>
    <w:uiPriority w:val="99"/>
    <w:rsid w:val="0012513D"/>
    <w:rPr>
      <w:lang w:eastAsia="en-US"/>
    </w:rPr>
  </w:style>
  <w:style w:type="paragraph" w:styleId="CommentSubject">
    <w:name w:val="annotation subject"/>
    <w:basedOn w:val="CommentText"/>
    <w:next w:val="CommentText"/>
    <w:link w:val="CommentSubjectChar"/>
    <w:uiPriority w:val="99"/>
    <w:semiHidden/>
    <w:unhideWhenUsed/>
    <w:rsid w:val="009510CB"/>
    <w:rPr>
      <w:b/>
      <w:bCs/>
    </w:rPr>
  </w:style>
  <w:style w:type="character" w:customStyle="1" w:styleId="CommentSubjectChar">
    <w:name w:val="Comment Subject Char"/>
    <w:link w:val="CommentSubject"/>
    <w:uiPriority w:val="99"/>
    <w:semiHidden/>
    <w:rsid w:val="009510CB"/>
    <w:rPr>
      <w:b/>
      <w:bCs/>
      <w:lang w:eastAsia="en-US"/>
    </w:rPr>
  </w:style>
  <w:style w:type="paragraph" w:styleId="Revision">
    <w:name w:val="Revision"/>
    <w:hidden/>
    <w:uiPriority w:val="99"/>
    <w:semiHidden/>
    <w:rsid w:val="004C768A"/>
    <w:rPr>
      <w:sz w:val="24"/>
      <w:szCs w:val="24"/>
      <w:lang w:eastAsia="en-US"/>
    </w:rPr>
  </w:style>
  <w:style w:type="paragraph" w:customStyle="1" w:styleId="NormalBody">
    <w:name w:val="Normal Body"/>
    <w:basedOn w:val="zparawtab-e"/>
    <w:qFormat/>
    <w:rsid w:val="00146D7D"/>
    <w:pPr>
      <w:tabs>
        <w:tab w:val="left" w:leader="dot" w:pos="5978"/>
      </w:tabs>
      <w:spacing w:after="319" w:line="240" w:lineRule="auto"/>
    </w:pPr>
    <w:rPr>
      <w:sz w:val="24"/>
      <w:szCs w:val="24"/>
    </w:rPr>
  </w:style>
  <w:style w:type="paragraph" w:customStyle="1" w:styleId="FormTitle">
    <w:name w:val="Form Title"/>
    <w:basedOn w:val="subject-e"/>
    <w:qFormat/>
    <w:rsid w:val="00146D7D"/>
    <w:pPr>
      <w:tabs>
        <w:tab w:val="clear" w:pos="0"/>
      </w:tabs>
      <w:spacing w:line="240" w:lineRule="auto"/>
    </w:pPr>
    <w:rPr>
      <w:sz w:val="24"/>
      <w:szCs w:val="24"/>
    </w:rPr>
  </w:style>
  <w:style w:type="paragraph" w:customStyle="1" w:styleId="TableHeader">
    <w:name w:val="Table Header"/>
    <w:basedOn w:val="zparawtab-e"/>
    <w:qFormat/>
    <w:rsid w:val="00146D7D"/>
    <w:pPr>
      <w:spacing w:after="319" w:line="240" w:lineRule="auto"/>
      <w:jc w:val="center"/>
    </w:pPr>
    <w:rPr>
      <w:sz w:val="20"/>
    </w:rPr>
  </w:style>
  <w:style w:type="paragraph" w:customStyle="1" w:styleId="TableCell">
    <w:name w:val="Table Cell"/>
    <w:basedOn w:val="zparawtab-e"/>
    <w:qFormat/>
    <w:rsid w:val="00146D7D"/>
    <w:pPr>
      <w:spacing w:after="319" w:line="240" w:lineRule="auto"/>
    </w:pPr>
    <w:rPr>
      <w:sz w:val="20"/>
    </w:rPr>
  </w:style>
  <w:style w:type="paragraph" w:customStyle="1" w:styleId="InstructionsHeading">
    <w:name w:val="Instructions Heading"/>
    <w:basedOn w:val="footnote-e"/>
    <w:qFormat/>
    <w:rsid w:val="00FD3223"/>
    <w:pPr>
      <w:spacing w:line="240" w:lineRule="auto"/>
      <w:jc w:val="left"/>
    </w:pPr>
    <w:rPr>
      <w:b/>
      <w:bCs/>
      <w:sz w:val="32"/>
      <w:szCs w:val="32"/>
    </w:rPr>
  </w:style>
  <w:style w:type="paragraph" w:customStyle="1" w:styleId="Bullet">
    <w:name w:val="Bullet"/>
    <w:basedOn w:val="footnote-e"/>
    <w:qFormat/>
    <w:rsid w:val="00FD3223"/>
    <w:pPr>
      <w:numPr>
        <w:numId w:val="1"/>
      </w:numPr>
      <w:spacing w:line="240" w:lineRule="auto"/>
      <w:jc w:val="left"/>
    </w:pPr>
    <w:rPr>
      <w:sz w:val="24"/>
      <w:szCs w:val="24"/>
    </w:rPr>
  </w:style>
  <w:style w:type="character" w:styleId="Hyperlink">
    <w:name w:val="Hyperlink"/>
    <w:basedOn w:val="DefaultParagraphFont"/>
    <w:uiPriority w:val="99"/>
    <w:unhideWhenUsed/>
    <w:rsid w:val="00AC2374"/>
    <w:rPr>
      <w:color w:val="0070C0"/>
      <w:u w:val="single"/>
    </w:rPr>
  </w:style>
  <w:style w:type="paragraph" w:styleId="Header">
    <w:name w:val="header"/>
    <w:basedOn w:val="Normal"/>
    <w:link w:val="HeaderChar"/>
    <w:uiPriority w:val="99"/>
    <w:unhideWhenUsed/>
    <w:rsid w:val="00AC2374"/>
    <w:pPr>
      <w:tabs>
        <w:tab w:val="center" w:pos="4680"/>
        <w:tab w:val="right" w:pos="9360"/>
      </w:tabs>
    </w:pPr>
  </w:style>
  <w:style w:type="character" w:customStyle="1" w:styleId="HeaderChar">
    <w:name w:val="Header Char"/>
    <w:basedOn w:val="DefaultParagraphFont"/>
    <w:link w:val="Header"/>
    <w:uiPriority w:val="99"/>
    <w:rsid w:val="00AC2374"/>
    <w:rPr>
      <w:sz w:val="24"/>
      <w:szCs w:val="24"/>
      <w:lang w:eastAsia="en-US"/>
    </w:rPr>
  </w:style>
  <w:style w:type="paragraph" w:styleId="Footer">
    <w:name w:val="footer"/>
    <w:basedOn w:val="Normal"/>
    <w:link w:val="FooterChar"/>
    <w:uiPriority w:val="99"/>
    <w:unhideWhenUsed/>
    <w:rsid w:val="00AC2374"/>
    <w:pPr>
      <w:tabs>
        <w:tab w:val="center" w:pos="4680"/>
        <w:tab w:val="right" w:pos="9360"/>
      </w:tabs>
    </w:pPr>
  </w:style>
  <w:style w:type="character" w:customStyle="1" w:styleId="FooterChar">
    <w:name w:val="Footer Char"/>
    <w:basedOn w:val="DefaultParagraphFont"/>
    <w:link w:val="Footer"/>
    <w:uiPriority w:val="99"/>
    <w:rsid w:val="00AC2374"/>
    <w:rPr>
      <w:sz w:val="24"/>
      <w:szCs w:val="24"/>
      <w:lang w:eastAsia="en-US"/>
    </w:rPr>
  </w:style>
  <w:style w:type="character" w:styleId="UnresolvedMention">
    <w:name w:val="Unresolved Mention"/>
    <w:basedOn w:val="DefaultParagraphFont"/>
    <w:uiPriority w:val="99"/>
    <w:semiHidden/>
    <w:unhideWhenUsed/>
    <w:rsid w:val="005F0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ontario.ca/fr/page/trouver-un-avocat-ou-un-parajuris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13D9C58F8BC4EBCBE3DB1D9BA3AF9" ma:contentTypeVersion="24" ma:contentTypeDescription="Create a new document." ma:contentTypeScope="" ma:versionID="ee27dedbee6990d11b759890697eb300">
  <xsd:schema xmlns:xsd="http://www.w3.org/2001/XMLSchema" xmlns:xs="http://www.w3.org/2001/XMLSchema" xmlns:p="http://schemas.microsoft.com/office/2006/metadata/properties" xmlns:ns2="f8c481da-3d26-4cc3-87cc-6b90fe27a6e8" xmlns:ns3="c7209375-9aee-49b8-8664-1e6576bd841e" targetNamespace="http://schemas.microsoft.com/office/2006/metadata/properties" ma:root="true" ma:fieldsID="2f55951e165435a45f43c252bc6f2d8e" ns2:_="" ns3:_="">
    <xsd:import namespace="f8c481da-3d26-4cc3-87cc-6b90fe27a6e8"/>
    <xsd:import namespace="c7209375-9aee-49b8-8664-1e6576bd84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Emplacement" minOccurs="0"/>
                <xsd:element ref="ns2:e497acef-baf5-4676-8a02-09b85ca7119cCountryOrRegion" minOccurs="0"/>
                <xsd:element ref="ns2:e497acef-baf5-4676-8a02-09b85ca7119cState" minOccurs="0"/>
                <xsd:element ref="ns2:e497acef-baf5-4676-8a02-09b85ca7119cCity" minOccurs="0"/>
                <xsd:element ref="ns2:e497acef-baf5-4676-8a02-09b85ca7119cPostalCode" minOccurs="0"/>
                <xsd:element ref="ns2:e497acef-baf5-4676-8a02-09b85ca7119cStreet" minOccurs="0"/>
                <xsd:element ref="ns2:e497acef-baf5-4676-8a02-09b85ca7119cGeoLoc" minOccurs="0"/>
                <xsd:element ref="ns2:e497acef-baf5-4676-8a02-09b85ca7119c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481da-3d26-4cc3-87cc-6b90fe27a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489762-de54-417b-aa3d-8bc484f7f1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Emplacement" ma:index="23" nillable="true" ma:displayName="Emplacement" ma:format="Dropdown" ma:internalName="Emplacement">
      <xsd:simpleType>
        <xsd:restriction base="dms:Unknown"/>
      </xsd:simpleType>
    </xsd:element>
    <xsd:element name="e497acef-baf5-4676-8a02-09b85ca7119cCountryOrRegion" ma:index="24" nillable="true" ma:displayName="Emplacement : Pays/région" ma:internalName="CountryOrRegion" ma:readOnly="true">
      <xsd:simpleType>
        <xsd:restriction base="dms:Text"/>
      </xsd:simpleType>
    </xsd:element>
    <xsd:element name="e497acef-baf5-4676-8a02-09b85ca7119cState" ma:index="25" nillable="true" ma:displayName="Emplacement : État" ma:internalName="State" ma:readOnly="true">
      <xsd:simpleType>
        <xsd:restriction base="dms:Text"/>
      </xsd:simpleType>
    </xsd:element>
    <xsd:element name="e497acef-baf5-4676-8a02-09b85ca7119cCity" ma:index="26" nillable="true" ma:displayName="Emplacement : Ville" ma:internalName="City" ma:readOnly="true">
      <xsd:simpleType>
        <xsd:restriction base="dms:Text"/>
      </xsd:simpleType>
    </xsd:element>
    <xsd:element name="e497acef-baf5-4676-8a02-09b85ca7119cPostalCode" ma:index="27" nillable="true" ma:displayName="Emplacement : Code postal" ma:internalName="PostalCode" ma:readOnly="true">
      <xsd:simpleType>
        <xsd:restriction base="dms:Text"/>
      </xsd:simpleType>
    </xsd:element>
    <xsd:element name="e497acef-baf5-4676-8a02-09b85ca7119cStreet" ma:index="28" nillable="true" ma:displayName="Emplacement : Rue" ma:internalName="Street" ma:readOnly="true">
      <xsd:simpleType>
        <xsd:restriction base="dms:Text"/>
      </xsd:simpleType>
    </xsd:element>
    <xsd:element name="e497acef-baf5-4676-8a02-09b85ca7119cGeoLoc" ma:index="29" nillable="true" ma:displayName="Emplacement : Coordonnées" ma:internalName="GeoLoc" ma:readOnly="true">
      <xsd:simpleType>
        <xsd:restriction base="dms:Unknown"/>
      </xsd:simpleType>
    </xsd:element>
    <xsd:element name="e497acef-baf5-4676-8a02-09b85ca7119cDispName" ma:index="30" nillable="true" ma:displayName="Emplacement : nom"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09375-9aee-49b8-8664-1e6576bd84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a76811-9311-4ed1-bdd6-0b9a7aab69cf}" ma:internalName="TaxCatchAll" ma:showField="CatchAllData" ma:web="c7209375-9aee-49b8-8664-1e6576bd8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209375-9aee-49b8-8664-1e6576bd841e" xsi:nil="true"/>
    <lcf76f155ced4ddcb4097134ff3c332f xmlns="f8c481da-3d26-4cc3-87cc-6b90fe27a6e8">
      <Terms xmlns="http://schemas.microsoft.com/office/infopath/2007/PartnerControls"/>
    </lcf76f155ced4ddcb4097134ff3c332f>
    <Emplacement xmlns="f8c481da-3d26-4cc3-87cc-6b90fe27a6e8" xsi:nil="true"/>
  </documentManagement>
</p:properties>
</file>

<file path=customXml/itemProps1.xml><?xml version="1.0" encoding="utf-8"?>
<ds:datastoreItem xmlns:ds="http://schemas.openxmlformats.org/officeDocument/2006/customXml" ds:itemID="{0F50B0C8-B985-411B-94B8-FCF0F3BCC7F5}">
  <ds:schemaRefs>
    <ds:schemaRef ds:uri="http://schemas.microsoft.com/sharepoint/v3/contenttype/forms"/>
  </ds:schemaRefs>
</ds:datastoreItem>
</file>

<file path=customXml/itemProps2.xml><?xml version="1.0" encoding="utf-8"?>
<ds:datastoreItem xmlns:ds="http://schemas.openxmlformats.org/officeDocument/2006/customXml" ds:itemID="{9CDDC814-9CAB-4E20-B6F6-2766BC9E8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481da-3d26-4cc3-87cc-6b90fe27a6e8"/>
    <ds:schemaRef ds:uri="c7209375-9aee-49b8-8664-1e6576bd8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4756C-4615-4C58-861C-E443D7D836B8}">
  <ds:schemaRefs>
    <ds:schemaRef ds:uri="http://schemas.openxmlformats.org/package/2006/metadata/core-properties"/>
    <ds:schemaRef ds:uri="http://purl.org/dc/terms/"/>
    <ds:schemaRef ds:uri="c7209375-9aee-49b8-8664-1e6576bd841e"/>
    <ds:schemaRef ds:uri="http://schemas.microsoft.com/office/infopath/2007/PartnerControls"/>
    <ds:schemaRef ds:uri="http://schemas.microsoft.com/office/2006/documentManagement/types"/>
    <ds:schemaRef ds:uri="http://purl.org/dc/elements/1.1/"/>
    <ds:schemaRef ds:uri="http://schemas.microsoft.com/office/2006/metadata/properties"/>
    <ds:schemaRef ds:uri="f8c481da-3d26-4cc3-87cc-6b90fe27a6e8"/>
    <ds:schemaRef ds:uri="http://www.w3.org/XML/1998/namespace"/>
    <ds:schemaRef ds:uri="http://purl.org/dc/dcmitype/"/>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44</TotalTime>
  <Pages>3</Pages>
  <Words>985</Words>
  <Characters>5461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RCP-F 2.2E</vt:lpstr>
      <vt:lpstr>RCP-E 2.2E</vt:lpstr>
    </vt:vector>
  </TitlesOfParts>
  <Company>MAG</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2.2E</dc:title>
  <dc:subject>Réplique concernant une éventuelle ordonnance de déclaration de plaideur quérulent</dc:subject>
  <dc:creator>Rottman, M.</dc:creator>
  <cp:lastModifiedBy>Rottman, Mike (MAG)</cp:lastModifiedBy>
  <cp:revision>41</cp:revision>
  <cp:lastPrinted>2024-05-03T12:06:00Z</cp:lastPrinted>
  <dcterms:created xsi:type="dcterms:W3CDTF">2024-06-27T19:45:00Z</dcterms:created>
  <dcterms:modified xsi:type="dcterms:W3CDTF">2024-07-09T13:55:00Z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0x01010012A13D9C58F8BC4EBCBE3DB1D9BA3AF9</vt:lpwstr>
  </property>
  <property fmtid="{D5CDD505-2E9C-101B-9397-08002B2CF9AE}" pid="3" name="MSIP_Label_034a106e-6316-442c-ad35-738afd673d2b_ActionId">
    <vt:lpwstr>14b81e4c-733f-4787-8c91-05617c33a0a5</vt:lpwstr>
  </property>
  <property fmtid="{D5CDD505-2E9C-101B-9397-08002B2CF9AE}" pid="4" name="MSIP_Label_034a106e-6316-442c-ad35-738afd673d2b_ContentBits">
    <vt:lpwstr>0</vt:lpwstr>
  </property>
  <property fmtid="{D5CDD505-2E9C-101B-9397-08002B2CF9AE}" pid="5" name="MSIP_Label_034a106e-6316-442c-ad35-738afd673d2b_Enabled">
    <vt:lpwstr>true</vt:lpwstr>
  </property>
  <property fmtid="{D5CDD505-2E9C-101B-9397-08002B2CF9AE}" pid="6" name="MSIP_Label_034a106e-6316-442c-ad35-738afd673d2b_Method">
    <vt:lpwstr>Standard</vt:lpwstr>
  </property>
  <property fmtid="{D5CDD505-2E9C-101B-9397-08002B2CF9AE}" pid="7" name="MSIP_Label_034a106e-6316-442c-ad35-738afd673d2b_Name">
    <vt:lpwstr>034a106e-6316-442c-ad35-738afd673d2b</vt:lpwstr>
  </property>
  <property fmtid="{D5CDD505-2E9C-101B-9397-08002B2CF9AE}" pid="8" name="MSIP_Label_034a106e-6316-442c-ad35-738afd673d2b_SetDate">
    <vt:lpwstr>2021-11-10T18:02:54Z</vt:lpwstr>
  </property>
  <property fmtid="{D5CDD505-2E9C-101B-9397-08002B2CF9AE}" pid="9" name="MSIP_Label_034a106e-6316-442c-ad35-738afd673d2b_SiteId">
    <vt:lpwstr>cddc1229-ac2a-4b97-b78a-0e5cacb5865c</vt:lpwstr>
  </property>
  <property fmtid="{D5CDD505-2E9C-101B-9397-08002B2CF9AE}" pid="10" name="MediaServiceImageTags">
    <vt:lpwstr/>
  </property>
</Properties>
</file>