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774D" w14:textId="5BE36E9B" w:rsidR="00FE387A" w:rsidRPr="000B2777" w:rsidRDefault="001D3D20" w:rsidP="00143BA8">
      <w:pPr>
        <w:pStyle w:val="form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0" w:name="lt_pId000"/>
      <w:r w:rsidRPr="000B2777">
        <w:rPr>
          <w:sz w:val="24"/>
          <w:szCs w:val="24"/>
          <w:lang w:val="fr-CA"/>
        </w:rPr>
        <w:t>Formule 2.1A</w:t>
      </w:r>
      <w:bookmarkEnd w:id="0"/>
    </w:p>
    <w:p w14:paraId="50616DCF" w14:textId="214555FF" w:rsidR="00FE387A" w:rsidRPr="000B2777" w:rsidRDefault="00955C5D" w:rsidP="00143BA8">
      <w:pPr>
        <w:pStyle w:val="act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1" w:name="lt_pId001"/>
      <w:r w:rsidRPr="000B2777">
        <w:rPr>
          <w:sz w:val="24"/>
          <w:szCs w:val="24"/>
          <w:lang w:val="fr-CA"/>
        </w:rPr>
        <w:t>Loi sur les tribunaux judiciaires</w:t>
      </w:r>
      <w:bookmarkEnd w:id="1"/>
    </w:p>
    <w:p w14:paraId="44BE77D0" w14:textId="653BA61E" w:rsidR="00FE387A" w:rsidRPr="000B2777" w:rsidRDefault="00AE4311" w:rsidP="009D7BBA">
      <w:pPr>
        <w:pStyle w:val="FormTitle"/>
        <w:rPr>
          <w:lang w:val="fr-CA"/>
        </w:rPr>
      </w:pPr>
      <w:bookmarkStart w:id="2" w:name="lt_pId002"/>
      <w:r w:rsidRPr="000B2777">
        <w:rPr>
          <w:lang w:val="fr-CA"/>
        </w:rPr>
        <w:t>DEMANDE DE SURSIS OU DE REJET PRÉVUE À LA RÈGLE 2.1</w:t>
      </w:r>
      <w:bookmarkEnd w:id="2"/>
    </w:p>
    <w:p w14:paraId="36F88105" w14:textId="77777777" w:rsidR="00E16085" w:rsidRPr="000B2777" w:rsidRDefault="00E16085" w:rsidP="00E16085">
      <w:pPr>
        <w:pStyle w:val="NormalBody0"/>
        <w:spacing w:before="240" w:after="240"/>
        <w:jc w:val="center"/>
        <w:rPr>
          <w:i/>
          <w:iCs/>
          <w:lang w:val="fr-CA"/>
        </w:rPr>
      </w:pPr>
      <w:bookmarkStart w:id="3" w:name="lt_pId004"/>
      <w:r w:rsidRPr="000B2777">
        <w:rPr>
          <w:i/>
          <w:iCs/>
          <w:lang w:val="fr-CA"/>
        </w:rPr>
        <w:t>(Titre de document)</w:t>
      </w:r>
    </w:p>
    <w:p w14:paraId="64A2F10D" w14:textId="2F950283" w:rsidR="00FE387A" w:rsidRPr="000B2777" w:rsidRDefault="00AE4311" w:rsidP="009D7BBA">
      <w:pPr>
        <w:pStyle w:val="FormTitle"/>
        <w:spacing w:after="360"/>
        <w:rPr>
          <w:lang w:val="fr-CA"/>
        </w:rPr>
      </w:pPr>
      <w:r w:rsidRPr="000B2777">
        <w:rPr>
          <w:lang w:val="fr-CA"/>
        </w:rPr>
        <w:t>DEMANDE DE SURSIS OU DE REJET PRÉVUE À LA RÈGLE 2.1</w:t>
      </w:r>
      <w:bookmarkEnd w:id="3"/>
    </w:p>
    <w:p w14:paraId="4158B202" w14:textId="4359CA18" w:rsidR="00BE1E5D" w:rsidRPr="000B2777" w:rsidRDefault="00143BA8" w:rsidP="009D7BBA">
      <w:pPr>
        <w:pStyle w:val="normalbody"/>
        <w:rPr>
          <w:lang w:val="fr-CA"/>
        </w:rPr>
      </w:pPr>
      <w:r w:rsidRPr="000B2777">
        <w:rPr>
          <w:lang w:val="fr-CA"/>
        </w:rPr>
        <w:tab/>
      </w:r>
      <w:r w:rsidRPr="000B2777">
        <w:rPr>
          <w:lang w:val="fr-CA"/>
        </w:rPr>
        <w:tab/>
      </w:r>
      <w:bookmarkStart w:id="4" w:name="lt_pId005"/>
      <w:r w:rsidR="00EC3FCA" w:rsidRPr="000B2777">
        <w:rPr>
          <w:lang w:val="fr-CA"/>
        </w:rPr>
        <w:t>J</w:t>
      </w:r>
      <w:r w:rsidR="00DC1108" w:rsidRPr="000B2777">
        <w:rPr>
          <w:lang w:val="fr-CA"/>
        </w:rPr>
        <w:t>E</w:t>
      </w:r>
      <w:r w:rsidR="00EC3FCA" w:rsidRPr="000B2777">
        <w:rPr>
          <w:lang w:val="fr-CA"/>
        </w:rPr>
        <w:t xml:space="preserve"> DEMANDE </w:t>
      </w:r>
      <w:r w:rsidR="00DC1108" w:rsidRPr="000B2777">
        <w:rPr>
          <w:lang w:val="fr-CA"/>
        </w:rPr>
        <w:t>au tribunal</w:t>
      </w:r>
      <w:r w:rsidR="00574B8C" w:rsidRPr="000B2777">
        <w:rPr>
          <w:lang w:val="fr-CA"/>
        </w:rPr>
        <w:t xml:space="preserve"> </w:t>
      </w:r>
      <w:r w:rsidR="00EC3FCA" w:rsidRPr="000B2777">
        <w:rPr>
          <w:lang w:val="fr-CA"/>
        </w:rPr>
        <w:t xml:space="preserve">de </w:t>
      </w:r>
      <w:r w:rsidR="00EC3FCA" w:rsidRPr="000B2777">
        <w:rPr>
          <w:i/>
          <w:lang w:val="fr-CA"/>
        </w:rPr>
        <w:t>(coche</w:t>
      </w:r>
      <w:r w:rsidR="001A107D" w:rsidRPr="000B2777">
        <w:rPr>
          <w:i/>
          <w:lang w:val="fr-CA"/>
        </w:rPr>
        <w:t>z</w:t>
      </w:r>
      <w:r w:rsidR="00EC3FCA" w:rsidRPr="000B2777">
        <w:rPr>
          <w:i/>
          <w:lang w:val="fr-CA"/>
        </w:rPr>
        <w:t xml:space="preserve"> l</w:t>
      </w:r>
      <w:r w:rsidR="001A1EAE" w:rsidRPr="000B2777">
        <w:rPr>
          <w:i/>
          <w:lang w:val="fr-CA"/>
        </w:rPr>
        <w:t>’</w:t>
      </w:r>
      <w:r w:rsidR="00EC3FCA" w:rsidRPr="000B2777">
        <w:rPr>
          <w:i/>
          <w:lang w:val="fr-CA"/>
        </w:rPr>
        <w:t>une des cases suivantes)</w:t>
      </w:r>
      <w:r w:rsidR="00EC3FCA" w:rsidRPr="000B2777">
        <w:rPr>
          <w:lang w:val="fr-CA"/>
        </w:rPr>
        <w:t> :</w:t>
      </w:r>
      <w:bookmarkEnd w:id="4"/>
    </w:p>
    <w:p w14:paraId="19B7029E" w14:textId="0D26BA2E" w:rsidR="00BE1E5D" w:rsidRPr="000B2777" w:rsidRDefault="000D20C5" w:rsidP="00BE1E5D">
      <w:pPr>
        <w:pStyle w:val="normalbody"/>
        <w:ind w:left="270"/>
        <w:rPr>
          <w:lang w:val="fr-CA"/>
        </w:rPr>
      </w:pPr>
      <w:r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Pr="000B2777">
        <w:rPr>
          <w:lang w:val="fr-CA"/>
        </w:rPr>
        <w:fldChar w:fldCharType="end"/>
      </w:r>
      <w:r w:rsidRPr="000B2777">
        <w:rPr>
          <w:lang w:val="fr-CA"/>
        </w:rPr>
        <w:t xml:space="preserve">  </w:t>
      </w:r>
      <w:bookmarkStart w:id="5" w:name="lt_pId006"/>
      <w:proofErr w:type="gramStart"/>
      <w:r w:rsidR="00EF15C0" w:rsidRPr="000B2777">
        <w:rPr>
          <w:lang w:val="fr-CA"/>
        </w:rPr>
        <w:t>rendre</w:t>
      </w:r>
      <w:proofErr w:type="gramEnd"/>
      <w:r w:rsidR="00EF15C0" w:rsidRPr="000B2777">
        <w:rPr>
          <w:lang w:val="fr-CA"/>
        </w:rPr>
        <w:t xml:space="preserve"> une ordonnance de sursis ou de rejet de la présente instance en vertu de la règle 2.1.01</w:t>
      </w:r>
      <w:bookmarkEnd w:id="5"/>
    </w:p>
    <w:p w14:paraId="6367501A" w14:textId="69A0C61D" w:rsidR="00BE1E5D" w:rsidRPr="000B2777" w:rsidRDefault="000D20C5" w:rsidP="00BE1E5D">
      <w:pPr>
        <w:pStyle w:val="normalbody"/>
        <w:ind w:left="270"/>
        <w:rPr>
          <w:lang w:val="fr-CA"/>
        </w:rPr>
      </w:pPr>
      <w:r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Pr="000B2777">
        <w:rPr>
          <w:lang w:val="fr-CA"/>
        </w:rPr>
        <w:fldChar w:fldCharType="end"/>
      </w:r>
      <w:r w:rsidRPr="000B2777">
        <w:rPr>
          <w:lang w:val="fr-CA"/>
        </w:rPr>
        <w:t xml:space="preserve">  </w:t>
      </w:r>
      <w:bookmarkStart w:id="6" w:name="lt_pId007"/>
      <w:proofErr w:type="gramStart"/>
      <w:r w:rsidR="004455A4" w:rsidRPr="000B2777">
        <w:rPr>
          <w:lang w:val="fr-CA"/>
        </w:rPr>
        <w:t>prononcer</w:t>
      </w:r>
      <w:proofErr w:type="gramEnd"/>
      <w:r w:rsidR="004455A4" w:rsidRPr="000B2777">
        <w:rPr>
          <w:lang w:val="fr-CA"/>
        </w:rPr>
        <w:t xml:space="preserve"> le sursis ou le rejet de la motion </w:t>
      </w:r>
      <w:r w:rsidR="00D26822" w:rsidRPr="000B2777">
        <w:rPr>
          <w:lang w:val="fr-CA"/>
        </w:rPr>
        <w:t>présentée</w:t>
      </w:r>
      <w:r w:rsidR="004455A4" w:rsidRPr="000B2777">
        <w:rPr>
          <w:lang w:val="fr-CA"/>
        </w:rPr>
        <w:t xml:space="preserve"> par </w:t>
      </w:r>
      <w:r w:rsidR="004455A4" w:rsidRPr="000B2777">
        <w:rPr>
          <w:i/>
          <w:lang w:val="fr-CA"/>
        </w:rPr>
        <w:t>(insérez le nom de l</w:t>
      </w:r>
      <w:r w:rsidR="001A1EAE" w:rsidRPr="000B2777">
        <w:rPr>
          <w:i/>
          <w:lang w:val="fr-CA"/>
        </w:rPr>
        <w:t>’</w:t>
      </w:r>
      <w:r w:rsidR="004455A4" w:rsidRPr="000B2777">
        <w:rPr>
          <w:i/>
          <w:lang w:val="fr-CA"/>
        </w:rPr>
        <w:t>auteur de la motion)</w:t>
      </w:r>
      <w:r w:rsidR="004455A4" w:rsidRPr="000B2777">
        <w:rPr>
          <w:lang w:val="fr-CA"/>
        </w:rPr>
        <w:t xml:space="preserve"> qui doit être entendue le </w:t>
      </w:r>
      <w:r w:rsidR="004455A4" w:rsidRPr="000B2777">
        <w:rPr>
          <w:i/>
          <w:lang w:val="fr-CA"/>
        </w:rPr>
        <w:t>(insérez la date d</w:t>
      </w:r>
      <w:r w:rsidR="001A1EAE" w:rsidRPr="000B2777">
        <w:rPr>
          <w:i/>
          <w:lang w:val="fr-CA"/>
        </w:rPr>
        <w:t>’</w:t>
      </w:r>
      <w:r w:rsidR="004455A4" w:rsidRPr="000B2777">
        <w:rPr>
          <w:i/>
          <w:lang w:val="fr-CA"/>
        </w:rPr>
        <w:t>audi</w:t>
      </w:r>
      <w:r w:rsidR="001A107D" w:rsidRPr="000B2777">
        <w:rPr>
          <w:i/>
          <w:lang w:val="fr-CA"/>
        </w:rPr>
        <w:t>ence</w:t>
      </w:r>
      <w:r w:rsidR="004455A4" w:rsidRPr="000B2777">
        <w:rPr>
          <w:i/>
          <w:lang w:val="fr-CA"/>
        </w:rPr>
        <w:t>)</w:t>
      </w:r>
      <w:r w:rsidR="004455A4" w:rsidRPr="000B2777">
        <w:rPr>
          <w:lang w:val="fr-CA"/>
        </w:rPr>
        <w:t xml:space="preserve"> en vertu de la règle 2.1.02,</w:t>
      </w:r>
      <w:r w:rsidR="004455A4" w:rsidRPr="000B2777">
        <w:rPr>
          <w:i/>
          <w:lang w:val="fr-CA"/>
        </w:rPr>
        <w:t xml:space="preserve"> </w:t>
      </w:r>
      <w:bookmarkEnd w:id="6"/>
    </w:p>
    <w:p w14:paraId="10F499C5" w14:textId="4D2395C6" w:rsidR="00143BA8" w:rsidRPr="000B2777" w:rsidRDefault="002E3D9B" w:rsidP="009D7BBA">
      <w:pPr>
        <w:pStyle w:val="normalbody"/>
        <w:rPr>
          <w:lang w:val="fr-CA"/>
        </w:rPr>
      </w:pPr>
      <w:bookmarkStart w:id="7" w:name="lt_pId008"/>
      <w:proofErr w:type="gramStart"/>
      <w:r w:rsidRPr="000B2777">
        <w:rPr>
          <w:lang w:val="fr-CA"/>
        </w:rPr>
        <w:t>au</w:t>
      </w:r>
      <w:proofErr w:type="gramEnd"/>
      <w:r w:rsidRPr="000B2777">
        <w:rPr>
          <w:lang w:val="fr-CA"/>
        </w:rPr>
        <w:t xml:space="preserve"> motif que </w:t>
      </w:r>
      <w:r w:rsidRPr="000B2777">
        <w:rPr>
          <w:i/>
          <w:lang w:val="fr-CA"/>
        </w:rPr>
        <w:t xml:space="preserve">(insérez </w:t>
      </w:r>
      <w:r w:rsidRPr="000B2777">
        <w:rPr>
          <w:lang w:val="fr-CA"/>
        </w:rPr>
        <w:t>«</w:t>
      </w:r>
      <w:r w:rsidR="00130469" w:rsidRPr="000B2777">
        <w:rPr>
          <w:lang w:val="fr-CA"/>
        </w:rPr>
        <w:t> </w:t>
      </w:r>
      <w:r w:rsidR="001A107D" w:rsidRPr="000B2777">
        <w:rPr>
          <w:lang w:val="fr-CA"/>
        </w:rPr>
        <w:t>l’</w:t>
      </w:r>
      <w:r w:rsidRPr="000B2777">
        <w:rPr>
          <w:lang w:val="fr-CA"/>
        </w:rPr>
        <w:t>instance</w:t>
      </w:r>
      <w:r w:rsidR="00130469" w:rsidRPr="000B2777">
        <w:rPr>
          <w:lang w:val="fr-CA"/>
        </w:rPr>
        <w:t> </w:t>
      </w:r>
      <w:r w:rsidRPr="000B2777">
        <w:rPr>
          <w:lang w:val="fr-CA"/>
        </w:rPr>
        <w:t xml:space="preserve">» </w:t>
      </w:r>
      <w:r w:rsidRPr="000B2777">
        <w:rPr>
          <w:i/>
          <w:lang w:val="fr-CA"/>
        </w:rPr>
        <w:t>ou</w:t>
      </w:r>
      <w:r w:rsidRPr="000B2777">
        <w:rPr>
          <w:lang w:val="fr-CA"/>
        </w:rPr>
        <w:t xml:space="preserve"> «</w:t>
      </w:r>
      <w:r w:rsidR="00130469" w:rsidRPr="000B2777">
        <w:rPr>
          <w:lang w:val="fr-CA"/>
        </w:rPr>
        <w:t> </w:t>
      </w:r>
      <w:r w:rsidR="001A107D" w:rsidRPr="000B2777">
        <w:rPr>
          <w:lang w:val="fr-CA"/>
        </w:rPr>
        <w:t xml:space="preserve">la </w:t>
      </w:r>
      <w:r w:rsidRPr="000B2777">
        <w:rPr>
          <w:lang w:val="fr-CA"/>
        </w:rPr>
        <w:t>motion</w:t>
      </w:r>
      <w:r w:rsidR="00130469" w:rsidRPr="000B2777">
        <w:rPr>
          <w:lang w:val="fr-CA"/>
        </w:rPr>
        <w:t> </w:t>
      </w:r>
      <w:r w:rsidRPr="000B2777">
        <w:rPr>
          <w:lang w:val="fr-CA"/>
        </w:rPr>
        <w:t>»</w:t>
      </w:r>
      <w:r w:rsidRPr="000B2777">
        <w:rPr>
          <w:i/>
          <w:lang w:val="fr-CA"/>
        </w:rPr>
        <w:t>)</w:t>
      </w:r>
      <w:r w:rsidRPr="000B2777">
        <w:rPr>
          <w:lang w:val="fr-CA"/>
        </w:rPr>
        <w:t xml:space="preserve"> semble</w:t>
      </w:r>
      <w:r w:rsidR="000C7564" w:rsidRPr="000B2777">
        <w:rPr>
          <w:lang w:val="fr-CA"/>
        </w:rPr>
        <w:t>, à première vue,</w:t>
      </w:r>
      <w:r w:rsidRPr="000B2777">
        <w:rPr>
          <w:lang w:val="fr-CA"/>
        </w:rPr>
        <w:t xml:space="preserve"> </w:t>
      </w:r>
      <w:r w:rsidR="001A107D" w:rsidRPr="000B2777">
        <w:rPr>
          <w:lang w:val="fr-CA"/>
        </w:rPr>
        <w:t xml:space="preserve">être </w:t>
      </w:r>
      <w:r w:rsidRPr="000B2777">
        <w:rPr>
          <w:lang w:val="fr-CA"/>
        </w:rPr>
        <w:t>frivole ou vexatoire ou constituer par ailleurs un recours abusif au tribunal.</w:t>
      </w:r>
      <w:bookmarkEnd w:id="7"/>
    </w:p>
    <w:p w14:paraId="2E235DB5" w14:textId="43C706FB" w:rsidR="00143BA8" w:rsidRPr="000B2777" w:rsidRDefault="00DC1108" w:rsidP="009D7BBA">
      <w:pPr>
        <w:pStyle w:val="normalbody"/>
        <w:rPr>
          <w:i/>
          <w:iCs/>
          <w:lang w:val="fr-CA"/>
        </w:rPr>
      </w:pPr>
      <w:bookmarkStart w:id="8" w:name="lt_pId009"/>
      <w:r w:rsidRPr="000B2777">
        <w:rPr>
          <w:i/>
          <w:iCs/>
          <w:shd w:val="clear" w:color="auto" w:fill="EDEDED" w:themeFill="accent3" w:themeFillTint="33"/>
          <w:lang w:val="fr-CA"/>
        </w:rPr>
        <w:t>Remplissez</w:t>
      </w:r>
      <w:r w:rsidR="0010657E" w:rsidRPr="000B2777">
        <w:rPr>
          <w:i/>
          <w:iCs/>
          <w:shd w:val="clear" w:color="auto" w:fill="EDEDED" w:themeFill="accent3" w:themeFillTint="33"/>
          <w:lang w:val="fr-CA"/>
        </w:rPr>
        <w:t xml:space="preserve"> </w:t>
      </w:r>
      <w:r w:rsidR="0010657E" w:rsidRPr="000B2777">
        <w:rPr>
          <w:i/>
          <w:iCs/>
          <w:u w:val="single"/>
          <w:shd w:val="clear" w:color="auto" w:fill="EDEDED" w:themeFill="accent3" w:themeFillTint="33"/>
          <w:lang w:val="fr-CA"/>
        </w:rPr>
        <w:t>soit</w:t>
      </w:r>
      <w:r w:rsidR="0010657E" w:rsidRPr="000B2777">
        <w:rPr>
          <w:i/>
          <w:iCs/>
          <w:shd w:val="clear" w:color="auto" w:fill="EDEDED" w:themeFill="accent3" w:themeFillTint="33"/>
          <w:lang w:val="fr-CA"/>
        </w:rPr>
        <w:t xml:space="preserve"> la </w:t>
      </w:r>
      <w:r w:rsidR="000C7564" w:rsidRPr="000B2777">
        <w:rPr>
          <w:i/>
          <w:iCs/>
          <w:shd w:val="clear" w:color="auto" w:fill="EDEDED" w:themeFill="accent3" w:themeFillTint="33"/>
          <w:lang w:val="fr-CA"/>
        </w:rPr>
        <w:t>section </w:t>
      </w:r>
      <w:r w:rsidR="0010657E" w:rsidRPr="000B2777">
        <w:rPr>
          <w:i/>
          <w:iCs/>
          <w:shd w:val="clear" w:color="auto" w:fill="EDEDED" w:themeFill="accent3" w:themeFillTint="33"/>
          <w:lang w:val="fr-CA"/>
        </w:rPr>
        <w:t xml:space="preserve">A (demande à la Cour supérieure de justice </w:t>
      </w:r>
      <w:r w:rsidR="00F45FD1" w:rsidRPr="000B2777">
        <w:rPr>
          <w:i/>
          <w:iCs/>
          <w:shd w:val="clear" w:color="auto" w:fill="EDEDED" w:themeFill="accent3" w:themeFillTint="33"/>
          <w:lang w:val="fr-CA"/>
        </w:rPr>
        <w:t>ou</w:t>
      </w:r>
      <w:r w:rsidR="0010657E" w:rsidRPr="000B2777">
        <w:rPr>
          <w:i/>
          <w:iCs/>
          <w:shd w:val="clear" w:color="auto" w:fill="EDEDED" w:themeFill="accent3" w:themeFillTint="33"/>
          <w:lang w:val="fr-CA"/>
        </w:rPr>
        <w:t xml:space="preserve"> à la Cour divisionnaire)</w:t>
      </w:r>
      <w:r w:rsidR="000C7564" w:rsidRPr="000B2777">
        <w:rPr>
          <w:i/>
          <w:iCs/>
          <w:shd w:val="clear" w:color="auto" w:fill="EDEDED" w:themeFill="accent3" w:themeFillTint="33"/>
          <w:lang w:val="fr-CA"/>
        </w:rPr>
        <w:t>,</w:t>
      </w:r>
      <w:r w:rsidR="0010657E" w:rsidRPr="000B2777">
        <w:rPr>
          <w:i/>
          <w:iCs/>
          <w:shd w:val="clear" w:color="auto" w:fill="EDEDED" w:themeFill="accent3" w:themeFillTint="33"/>
          <w:lang w:val="fr-CA"/>
        </w:rPr>
        <w:t xml:space="preserve"> soit la </w:t>
      </w:r>
      <w:proofErr w:type="gramStart"/>
      <w:r w:rsidR="000C7564" w:rsidRPr="000B2777">
        <w:rPr>
          <w:i/>
          <w:iCs/>
          <w:shd w:val="clear" w:color="auto" w:fill="EDEDED" w:themeFill="accent3" w:themeFillTint="33"/>
          <w:lang w:val="fr-CA"/>
        </w:rPr>
        <w:t>section</w:t>
      </w:r>
      <w:proofErr w:type="gramEnd"/>
      <w:r w:rsidR="000C7564" w:rsidRPr="000B2777">
        <w:rPr>
          <w:i/>
          <w:iCs/>
          <w:shd w:val="clear" w:color="auto" w:fill="EDEDED" w:themeFill="accent3" w:themeFillTint="33"/>
          <w:lang w:val="fr-CA"/>
        </w:rPr>
        <w:t> </w:t>
      </w:r>
      <w:r w:rsidR="0010657E" w:rsidRPr="000B2777">
        <w:rPr>
          <w:i/>
          <w:iCs/>
          <w:shd w:val="clear" w:color="auto" w:fill="EDEDED" w:themeFill="accent3" w:themeFillTint="33"/>
          <w:lang w:val="fr-CA"/>
        </w:rPr>
        <w:t>B (demande à la Cour d</w:t>
      </w:r>
      <w:r w:rsidR="001A1EAE" w:rsidRPr="000B2777">
        <w:rPr>
          <w:i/>
          <w:iCs/>
          <w:shd w:val="clear" w:color="auto" w:fill="EDEDED" w:themeFill="accent3" w:themeFillTint="33"/>
          <w:lang w:val="fr-CA"/>
        </w:rPr>
        <w:t>’</w:t>
      </w:r>
      <w:r w:rsidR="0010657E" w:rsidRPr="000B2777">
        <w:rPr>
          <w:i/>
          <w:iCs/>
          <w:shd w:val="clear" w:color="auto" w:fill="EDEDED" w:themeFill="accent3" w:themeFillTint="33"/>
          <w:lang w:val="fr-CA"/>
        </w:rPr>
        <w:t>appel)</w:t>
      </w:r>
      <w:bookmarkEnd w:id="8"/>
    </w:p>
    <w:p w14:paraId="4D09C911" w14:textId="25B5A0F4" w:rsidR="00143BA8" w:rsidRPr="000B2777" w:rsidRDefault="000C7564" w:rsidP="009D7BBA">
      <w:pPr>
        <w:pStyle w:val="SectionTitle"/>
        <w:rPr>
          <w:bCs w:val="0"/>
          <w:lang w:val="fr-CA"/>
        </w:rPr>
      </w:pPr>
      <w:bookmarkStart w:id="9" w:name="lt_pId010"/>
      <w:r w:rsidRPr="000B2777">
        <w:rPr>
          <w:bCs w:val="0"/>
          <w:lang w:val="fr-CA"/>
        </w:rPr>
        <w:t>Section</w:t>
      </w:r>
      <w:r w:rsidR="00BA2730" w:rsidRPr="000B2777">
        <w:rPr>
          <w:bCs w:val="0"/>
          <w:lang w:val="fr-CA"/>
        </w:rPr>
        <w:t xml:space="preserve"> A : </w:t>
      </w:r>
      <w:r w:rsidRPr="000B2777">
        <w:rPr>
          <w:bCs w:val="0"/>
          <w:lang w:val="fr-CA"/>
        </w:rPr>
        <w:t>D</w:t>
      </w:r>
      <w:r w:rsidR="00BA2730" w:rsidRPr="000B2777">
        <w:rPr>
          <w:bCs w:val="0"/>
          <w:lang w:val="fr-CA"/>
        </w:rPr>
        <w:t xml:space="preserve">emande à la Cour supérieure de justice </w:t>
      </w:r>
      <w:r w:rsidR="00B21148" w:rsidRPr="000B2777">
        <w:rPr>
          <w:bCs w:val="0"/>
          <w:lang w:val="fr-CA"/>
        </w:rPr>
        <w:t>ou</w:t>
      </w:r>
      <w:r w:rsidR="00BA2730" w:rsidRPr="000B2777">
        <w:rPr>
          <w:bCs w:val="0"/>
          <w:lang w:val="fr-CA"/>
        </w:rPr>
        <w:t xml:space="preserve"> à la Cour divisionnaire</w:t>
      </w:r>
      <w:bookmarkEnd w:id="9"/>
    </w:p>
    <w:p w14:paraId="448DE308" w14:textId="1FCCB62C" w:rsidR="00E67EE2" w:rsidRPr="000B2777" w:rsidRDefault="00E67EE2" w:rsidP="00E67EE2">
      <w:pPr>
        <w:pStyle w:val="normalbody"/>
        <w:rPr>
          <w:i/>
          <w:iCs/>
          <w:shd w:val="clear" w:color="auto" w:fill="EDEDED" w:themeFill="accent3" w:themeFillTint="33"/>
          <w:lang w:val="fr-CA"/>
        </w:rPr>
      </w:pPr>
      <w:bookmarkStart w:id="10" w:name="lt_pId011"/>
      <w:r w:rsidRPr="000B2777">
        <w:rPr>
          <w:i/>
          <w:iCs/>
          <w:lang w:val="fr-CA"/>
        </w:rPr>
        <w:t>IMPORTANT</w:t>
      </w:r>
      <w:r w:rsidR="00345D55" w:rsidRPr="000B2777">
        <w:rPr>
          <w:i/>
          <w:iCs/>
          <w:lang w:val="fr-CA"/>
        </w:rPr>
        <w:t> </w:t>
      </w:r>
      <w:r w:rsidRPr="000B2777">
        <w:rPr>
          <w:i/>
          <w:iCs/>
          <w:lang w:val="fr-CA"/>
        </w:rPr>
        <w:t xml:space="preserve">: </w:t>
      </w:r>
      <w:r w:rsidR="00345D55" w:rsidRPr="000B2777">
        <w:rPr>
          <w:i/>
          <w:iCs/>
          <w:lang w:val="fr-CA"/>
        </w:rPr>
        <w:t xml:space="preserve">N’incluez </w:t>
      </w:r>
      <w:r w:rsidR="00206360" w:rsidRPr="000B2777">
        <w:rPr>
          <w:i/>
          <w:iCs/>
          <w:lang w:val="fr-CA"/>
        </w:rPr>
        <w:t>que les documents mentionnés dans les énoncés sélectionnés ci-dessous</w:t>
      </w:r>
      <w:r w:rsidRPr="000B2777">
        <w:rPr>
          <w:i/>
          <w:iCs/>
          <w:lang w:val="fr-CA"/>
        </w:rPr>
        <w:t>.</w:t>
      </w:r>
    </w:p>
    <w:p w14:paraId="0191FF8A" w14:textId="4A7C0872" w:rsidR="009C76DD" w:rsidRPr="000B2777" w:rsidRDefault="00CF72EE" w:rsidP="009D7BBA">
      <w:pPr>
        <w:pStyle w:val="normalbody"/>
        <w:rPr>
          <w:i/>
          <w:iCs/>
          <w:lang w:val="fr-CA"/>
        </w:rPr>
      </w:pPr>
      <w:r w:rsidRPr="000B2777">
        <w:rPr>
          <w:i/>
          <w:iCs/>
          <w:shd w:val="clear" w:color="auto" w:fill="EDEDED" w:themeFill="accent3" w:themeFillTint="33"/>
          <w:lang w:val="fr-CA"/>
        </w:rPr>
        <w:t>(Cochez l</w:t>
      </w:r>
      <w:r w:rsidR="001A1EAE" w:rsidRPr="000B2777">
        <w:rPr>
          <w:i/>
          <w:iCs/>
          <w:shd w:val="clear" w:color="auto" w:fill="EDEDED" w:themeFill="accent3" w:themeFillTint="33"/>
          <w:lang w:val="fr-CA"/>
        </w:rPr>
        <w:t>’</w:t>
      </w:r>
      <w:r w:rsidRPr="000B2777">
        <w:rPr>
          <w:i/>
          <w:iCs/>
          <w:u w:val="single"/>
          <w:shd w:val="clear" w:color="auto" w:fill="EDEDED" w:themeFill="accent3" w:themeFillTint="33"/>
          <w:lang w:val="fr-CA"/>
        </w:rPr>
        <w:t>une</w:t>
      </w:r>
      <w:r w:rsidRPr="000B2777">
        <w:rPr>
          <w:i/>
          <w:iCs/>
          <w:shd w:val="clear" w:color="auto" w:fill="EDEDED" w:themeFill="accent3" w:themeFillTint="33"/>
          <w:lang w:val="fr-CA"/>
        </w:rPr>
        <w:t xml:space="preserve"> des cases suivantes afin d</w:t>
      </w:r>
      <w:r w:rsidR="001A1EAE" w:rsidRPr="000B2777">
        <w:rPr>
          <w:i/>
          <w:iCs/>
          <w:shd w:val="clear" w:color="auto" w:fill="EDEDED" w:themeFill="accent3" w:themeFillTint="33"/>
          <w:lang w:val="fr-CA"/>
        </w:rPr>
        <w:t>’</w:t>
      </w:r>
      <w:r w:rsidRPr="000B2777">
        <w:rPr>
          <w:i/>
          <w:iCs/>
          <w:shd w:val="clear" w:color="auto" w:fill="EDEDED" w:themeFill="accent3" w:themeFillTint="33"/>
          <w:lang w:val="fr-CA"/>
        </w:rPr>
        <w:t xml:space="preserve">indiquer </w:t>
      </w:r>
      <w:r w:rsidR="00F315A6" w:rsidRPr="000B2777">
        <w:rPr>
          <w:i/>
          <w:iCs/>
          <w:shd w:val="clear" w:color="auto" w:fill="EDEDED" w:themeFill="accent3" w:themeFillTint="33"/>
          <w:lang w:val="fr-CA"/>
        </w:rPr>
        <w:t>le</w:t>
      </w:r>
      <w:r w:rsidRPr="000B2777">
        <w:rPr>
          <w:i/>
          <w:iCs/>
          <w:shd w:val="clear" w:color="auto" w:fill="EDEDED" w:themeFill="accent3" w:themeFillTint="33"/>
          <w:lang w:val="fr-CA"/>
        </w:rPr>
        <w:t xml:space="preserve"> document</w:t>
      </w:r>
      <w:r w:rsidR="000C7564" w:rsidRPr="000B2777">
        <w:rPr>
          <w:i/>
          <w:iCs/>
          <w:shd w:val="clear" w:color="auto" w:fill="EDEDED" w:themeFill="accent3" w:themeFillTint="33"/>
          <w:lang w:val="fr-CA"/>
        </w:rPr>
        <w:t>,</w:t>
      </w:r>
      <w:r w:rsidRPr="000B2777">
        <w:rPr>
          <w:i/>
          <w:iCs/>
          <w:shd w:val="clear" w:color="auto" w:fill="EDEDED" w:themeFill="accent3" w:themeFillTint="33"/>
          <w:lang w:val="fr-CA"/>
        </w:rPr>
        <w:t xml:space="preserve"> joint à la présente</w:t>
      </w:r>
      <w:r w:rsidR="000C7564" w:rsidRPr="000B2777">
        <w:rPr>
          <w:i/>
          <w:iCs/>
          <w:shd w:val="clear" w:color="auto" w:fill="EDEDED" w:themeFill="accent3" w:themeFillTint="33"/>
          <w:lang w:val="fr-CA"/>
        </w:rPr>
        <w:t xml:space="preserve"> demande, </w:t>
      </w:r>
      <w:r w:rsidR="007D0471" w:rsidRPr="000B2777">
        <w:rPr>
          <w:i/>
          <w:iCs/>
          <w:shd w:val="clear" w:color="auto" w:fill="EDEDED" w:themeFill="accent3" w:themeFillTint="33"/>
          <w:lang w:val="fr-CA"/>
        </w:rPr>
        <w:t xml:space="preserve">qui est soumis à </w:t>
      </w:r>
      <w:r w:rsidR="0080591B" w:rsidRPr="000B2777">
        <w:rPr>
          <w:i/>
          <w:iCs/>
          <w:shd w:val="clear" w:color="auto" w:fill="EDEDED" w:themeFill="accent3" w:themeFillTint="33"/>
          <w:lang w:val="fr-CA"/>
        </w:rPr>
        <w:t xml:space="preserve">l’examen de </w:t>
      </w:r>
      <w:r w:rsidRPr="000B2777">
        <w:rPr>
          <w:i/>
          <w:iCs/>
          <w:shd w:val="clear" w:color="auto" w:fill="EDEDED" w:themeFill="accent3" w:themeFillTint="33"/>
          <w:lang w:val="fr-CA"/>
        </w:rPr>
        <w:t>la Cour supérieure de justice o</w:t>
      </w:r>
      <w:r w:rsidR="000C7564" w:rsidRPr="000B2777">
        <w:rPr>
          <w:i/>
          <w:iCs/>
          <w:shd w:val="clear" w:color="auto" w:fill="EDEDED" w:themeFill="accent3" w:themeFillTint="33"/>
          <w:lang w:val="fr-CA"/>
        </w:rPr>
        <w:t xml:space="preserve">u </w:t>
      </w:r>
      <w:r w:rsidR="007D0471" w:rsidRPr="000B2777">
        <w:rPr>
          <w:i/>
          <w:iCs/>
          <w:shd w:val="clear" w:color="auto" w:fill="EDEDED" w:themeFill="accent3" w:themeFillTint="33"/>
          <w:lang w:val="fr-CA"/>
        </w:rPr>
        <w:t xml:space="preserve">de </w:t>
      </w:r>
      <w:r w:rsidRPr="000B2777">
        <w:rPr>
          <w:i/>
          <w:iCs/>
          <w:shd w:val="clear" w:color="auto" w:fill="EDEDED" w:themeFill="accent3" w:themeFillTint="33"/>
          <w:lang w:val="fr-CA"/>
        </w:rPr>
        <w:t>la Cour divisionnaire.</w:t>
      </w:r>
      <w:bookmarkStart w:id="11" w:name="lt_pId012"/>
      <w:bookmarkEnd w:id="10"/>
      <w:r w:rsidR="00523194" w:rsidRPr="000B2777">
        <w:rPr>
          <w:i/>
          <w:iCs/>
          <w:shd w:val="clear" w:color="auto" w:fill="EDEDED" w:themeFill="accent3" w:themeFillTint="33"/>
          <w:lang w:val="fr-CA"/>
        </w:rPr>
        <w:t>)</w:t>
      </w:r>
      <w:bookmarkEnd w:id="11"/>
    </w:p>
    <w:p w14:paraId="4A896910" w14:textId="10F401E6" w:rsidR="00143BA8" w:rsidRPr="000B2777" w:rsidRDefault="005F7458" w:rsidP="009D7BBA">
      <w:pPr>
        <w:pStyle w:val="normalbody"/>
        <w:rPr>
          <w:lang w:val="fr-CA"/>
        </w:rPr>
      </w:pPr>
      <w:bookmarkStart w:id="12" w:name="lt_pId013"/>
      <w:r w:rsidRPr="000B2777">
        <w:rPr>
          <w:lang w:val="fr-CA"/>
        </w:rPr>
        <w:t xml:space="preserve">Je joins à la présente demande </w:t>
      </w:r>
      <w:r w:rsidR="0033323E" w:rsidRPr="000B2777">
        <w:rPr>
          <w:lang w:val="fr-CA"/>
        </w:rPr>
        <w:t>les documents suivants de la partie adverse</w:t>
      </w:r>
      <w:r w:rsidR="00B27741" w:rsidRPr="000B2777">
        <w:rPr>
          <w:lang w:val="fr-CA"/>
        </w:rPr>
        <w:t> </w:t>
      </w:r>
      <w:r w:rsidRPr="000B2777">
        <w:rPr>
          <w:lang w:val="fr-CA"/>
        </w:rPr>
        <w:t xml:space="preserve">: </w:t>
      </w:r>
      <w:bookmarkEnd w:id="12"/>
    </w:p>
    <w:p w14:paraId="18537EBE" w14:textId="1108E5D5" w:rsidR="00500B86" w:rsidRPr="000B2777" w:rsidRDefault="000D20C5" w:rsidP="009D7BBA">
      <w:pPr>
        <w:pStyle w:val="normalbody"/>
        <w:ind w:left="270"/>
        <w:rPr>
          <w:lang w:val="fr-CA"/>
        </w:rPr>
      </w:pPr>
      <w:r w:rsidRPr="000B2777">
        <w:rPr>
          <w:lang w:val="fr-CA"/>
        </w:rPr>
        <w:tab/>
      </w:r>
      <w:r w:rsidR="00940015"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940015"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="00940015" w:rsidRPr="000B2777">
        <w:rPr>
          <w:lang w:val="fr-CA"/>
        </w:rPr>
        <w:fldChar w:fldCharType="end"/>
      </w:r>
      <w:bookmarkEnd w:id="13"/>
      <w:r w:rsidR="001B205A" w:rsidRPr="000B2777">
        <w:rPr>
          <w:lang w:val="fr-CA"/>
        </w:rPr>
        <w:t xml:space="preserve">  </w:t>
      </w:r>
      <w:bookmarkStart w:id="14" w:name="lt_pId014"/>
      <w:proofErr w:type="gramStart"/>
      <w:r w:rsidR="00674BE4" w:rsidRPr="000B2777">
        <w:rPr>
          <w:lang w:val="fr-CA"/>
        </w:rPr>
        <w:t>déclaration</w:t>
      </w:r>
      <w:proofErr w:type="gramEnd"/>
      <w:r w:rsidR="00674BE4" w:rsidRPr="000B2777">
        <w:rPr>
          <w:lang w:val="fr-CA"/>
        </w:rPr>
        <w:t xml:space="preserve">, </w:t>
      </w:r>
      <w:r w:rsidR="00B27741" w:rsidRPr="000B2777">
        <w:rPr>
          <w:lang w:val="fr-CA"/>
        </w:rPr>
        <w:t>avis de requête</w:t>
      </w:r>
      <w:r w:rsidR="00674BE4" w:rsidRPr="000B2777">
        <w:rPr>
          <w:lang w:val="fr-CA"/>
        </w:rPr>
        <w:t xml:space="preserve"> ou avis d</w:t>
      </w:r>
      <w:r w:rsidR="001A1EAE" w:rsidRPr="000B2777">
        <w:rPr>
          <w:lang w:val="fr-CA"/>
        </w:rPr>
        <w:t>’</w:t>
      </w:r>
      <w:r w:rsidR="00674BE4" w:rsidRPr="000B2777">
        <w:rPr>
          <w:lang w:val="fr-CA"/>
        </w:rPr>
        <w:t>appel.</w:t>
      </w:r>
      <w:bookmarkEnd w:id="14"/>
    </w:p>
    <w:p w14:paraId="108293AE" w14:textId="2D47A44D" w:rsidR="001F0FC5" w:rsidRPr="000B2777" w:rsidRDefault="000D20C5" w:rsidP="00663B9B">
      <w:pPr>
        <w:pStyle w:val="normalbody"/>
        <w:ind w:left="270"/>
        <w:rPr>
          <w:lang w:val="fr-CA"/>
        </w:rPr>
      </w:pPr>
      <w:r w:rsidRPr="000B2777">
        <w:rPr>
          <w:lang w:val="fr-CA"/>
        </w:rPr>
        <w:tab/>
      </w:r>
      <w:r w:rsidR="00940015"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0015"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="00940015" w:rsidRPr="000B2777">
        <w:rPr>
          <w:lang w:val="fr-CA"/>
        </w:rPr>
        <w:fldChar w:fldCharType="end"/>
      </w:r>
      <w:r w:rsidR="001B205A" w:rsidRPr="000B2777">
        <w:rPr>
          <w:lang w:val="fr-CA"/>
        </w:rPr>
        <w:t xml:space="preserve">  </w:t>
      </w:r>
      <w:bookmarkStart w:id="15" w:name="lt_pId015"/>
      <w:proofErr w:type="gramStart"/>
      <w:r w:rsidR="00DB0C77" w:rsidRPr="000B2777">
        <w:rPr>
          <w:lang w:val="fr-CA"/>
        </w:rPr>
        <w:t>avis</w:t>
      </w:r>
      <w:proofErr w:type="gramEnd"/>
      <w:r w:rsidR="00DB0C77" w:rsidRPr="000B2777">
        <w:rPr>
          <w:lang w:val="fr-CA"/>
        </w:rPr>
        <w:t xml:space="preserve"> de </w:t>
      </w:r>
      <w:r w:rsidR="00B27741" w:rsidRPr="000B2777">
        <w:rPr>
          <w:lang w:val="fr-CA"/>
        </w:rPr>
        <w:t>motion</w:t>
      </w:r>
      <w:r w:rsidR="00DB0C77" w:rsidRPr="000B2777">
        <w:rPr>
          <w:lang w:val="fr-CA"/>
        </w:rPr>
        <w:t xml:space="preserve"> ou dossier de </w:t>
      </w:r>
      <w:r w:rsidR="00B27741" w:rsidRPr="000B2777">
        <w:rPr>
          <w:lang w:val="fr-CA"/>
        </w:rPr>
        <w:t>motion</w:t>
      </w:r>
      <w:r w:rsidR="00DB0C77" w:rsidRPr="000B2777">
        <w:rPr>
          <w:lang w:val="fr-CA"/>
        </w:rPr>
        <w:t>.</w:t>
      </w:r>
      <w:bookmarkEnd w:id="15"/>
    </w:p>
    <w:p w14:paraId="2A96E5E8" w14:textId="0F4BD4E8" w:rsidR="00A95BBF" w:rsidRPr="000B2777" w:rsidRDefault="00A95BBF" w:rsidP="00A95BBF">
      <w:pPr>
        <w:pStyle w:val="normalbody"/>
        <w:ind w:left="270" w:hanging="270"/>
        <w:rPr>
          <w:lang w:val="fr-CA"/>
        </w:rPr>
      </w:pPr>
      <w:r w:rsidRPr="000B2777">
        <w:rPr>
          <w:i/>
          <w:iCs/>
          <w:shd w:val="clear" w:color="auto" w:fill="EDEDED" w:themeFill="accent3" w:themeFillTint="33"/>
          <w:lang w:val="fr-CA"/>
        </w:rPr>
        <w:t>(</w:t>
      </w:r>
      <w:r w:rsidR="00FD3DD3" w:rsidRPr="000B2777">
        <w:rPr>
          <w:i/>
          <w:iCs/>
          <w:shd w:val="clear" w:color="auto" w:fill="EDEDED" w:themeFill="accent3" w:themeFillTint="33"/>
          <w:lang w:val="fr-CA"/>
        </w:rPr>
        <w:t xml:space="preserve">Ne remplissez la prochaine </w:t>
      </w:r>
      <w:r w:rsidR="0025767D" w:rsidRPr="000B2777">
        <w:rPr>
          <w:i/>
          <w:iCs/>
          <w:shd w:val="clear" w:color="auto" w:fill="EDEDED" w:themeFill="accent3" w:themeFillTint="33"/>
          <w:lang w:val="fr-CA"/>
        </w:rPr>
        <w:t>section</w:t>
      </w:r>
      <w:r w:rsidR="00FD3DD3" w:rsidRPr="000B2777">
        <w:rPr>
          <w:i/>
          <w:iCs/>
          <w:shd w:val="clear" w:color="auto" w:fill="EDEDED" w:themeFill="accent3" w:themeFillTint="33"/>
          <w:lang w:val="fr-CA"/>
        </w:rPr>
        <w:t xml:space="preserve"> que si elle s’applique</w:t>
      </w:r>
      <w:r w:rsidRPr="000B2777">
        <w:rPr>
          <w:i/>
          <w:iCs/>
          <w:shd w:val="clear" w:color="auto" w:fill="EDEDED" w:themeFill="accent3" w:themeFillTint="33"/>
          <w:lang w:val="fr-CA"/>
        </w:rPr>
        <w:t>.)</w:t>
      </w:r>
    </w:p>
    <w:p w14:paraId="290D43DC" w14:textId="7E54AB7D" w:rsidR="00663B9B" w:rsidRPr="000B2777" w:rsidRDefault="000D20C5" w:rsidP="001B576B">
      <w:pPr>
        <w:pStyle w:val="normalbody"/>
        <w:tabs>
          <w:tab w:val="clear" w:pos="239"/>
          <w:tab w:val="clear" w:pos="279"/>
          <w:tab w:val="left" w:pos="360"/>
        </w:tabs>
        <w:ind w:left="675" w:hanging="405"/>
        <w:rPr>
          <w:iCs/>
          <w:lang w:val="fr-CA"/>
        </w:rPr>
      </w:pPr>
      <w:r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Pr="000B2777">
        <w:rPr>
          <w:lang w:val="fr-CA"/>
        </w:rPr>
        <w:fldChar w:fldCharType="end"/>
      </w:r>
      <w:r w:rsidRPr="000B2777">
        <w:rPr>
          <w:lang w:val="fr-CA"/>
        </w:rPr>
        <w:t xml:space="preserve">  </w:t>
      </w:r>
      <w:bookmarkStart w:id="16" w:name="lt_pId016"/>
      <w:r w:rsidR="00FD3DD3" w:rsidRPr="000B2777">
        <w:rPr>
          <w:lang w:val="fr-CA"/>
        </w:rPr>
        <w:t xml:space="preserve">Il s’agit d’une </w:t>
      </w:r>
      <w:r w:rsidR="00761D74" w:rsidRPr="000B2777">
        <w:rPr>
          <w:lang w:val="fr-CA"/>
        </w:rPr>
        <w:t xml:space="preserve">instance </w:t>
      </w:r>
      <w:r w:rsidR="002B1337" w:rsidRPr="000B2777">
        <w:rPr>
          <w:lang w:val="fr-CA"/>
        </w:rPr>
        <w:t xml:space="preserve">qui fait double emploi et je joins également </w:t>
      </w:r>
      <w:r w:rsidR="0090177B" w:rsidRPr="000B2777">
        <w:rPr>
          <w:lang w:val="fr-CA"/>
        </w:rPr>
        <w:t>les précédents déclaration(s), avis de requête</w:t>
      </w:r>
      <w:r w:rsidR="00803E73" w:rsidRPr="000B2777">
        <w:rPr>
          <w:lang w:val="fr-CA"/>
        </w:rPr>
        <w:t xml:space="preserve"> et/ou</w:t>
      </w:r>
      <w:r w:rsidR="0090177B" w:rsidRPr="000B2777">
        <w:rPr>
          <w:lang w:val="fr-CA"/>
        </w:rPr>
        <w:t xml:space="preserve"> avis d’appel</w:t>
      </w:r>
      <w:r w:rsidR="00803E73" w:rsidRPr="000B2777">
        <w:rPr>
          <w:lang w:val="fr-CA"/>
        </w:rPr>
        <w:t xml:space="preserve"> </w:t>
      </w:r>
      <w:r w:rsidR="00D96465" w:rsidRPr="000B2777">
        <w:rPr>
          <w:lang w:val="fr-CA"/>
        </w:rPr>
        <w:t xml:space="preserve">figurant dans le </w:t>
      </w:r>
      <w:r w:rsidR="00F837FB" w:rsidRPr="000B2777">
        <w:rPr>
          <w:lang w:val="fr-CA"/>
        </w:rPr>
        <w:t>dossier du greffe</w:t>
      </w:r>
      <w:r w:rsidR="00947FCB" w:rsidRPr="000B2777">
        <w:rPr>
          <w:lang w:val="fr-CA"/>
        </w:rPr>
        <w:t xml:space="preserve"> </w:t>
      </w:r>
      <w:r w:rsidR="00947FCB" w:rsidRPr="000B2777">
        <w:rPr>
          <w:i/>
          <w:lang w:val="fr-CA"/>
        </w:rPr>
        <w:t>(in</w:t>
      </w:r>
      <w:r w:rsidR="00794BB5" w:rsidRPr="000B2777">
        <w:rPr>
          <w:i/>
          <w:lang w:val="fr-CA"/>
        </w:rPr>
        <w:t>s</w:t>
      </w:r>
      <w:r w:rsidR="00947FCB" w:rsidRPr="000B2777">
        <w:rPr>
          <w:i/>
          <w:lang w:val="fr-CA"/>
        </w:rPr>
        <w:t>érez le</w:t>
      </w:r>
      <w:r w:rsidR="00D96465" w:rsidRPr="000B2777">
        <w:rPr>
          <w:i/>
          <w:lang w:val="fr-CA"/>
        </w:rPr>
        <w:t>(s)</w:t>
      </w:r>
      <w:r w:rsidR="00947FCB" w:rsidRPr="000B2777">
        <w:rPr>
          <w:i/>
          <w:lang w:val="fr-CA"/>
        </w:rPr>
        <w:t xml:space="preserve"> numéro</w:t>
      </w:r>
      <w:r w:rsidR="00D96465" w:rsidRPr="000B2777">
        <w:rPr>
          <w:i/>
          <w:lang w:val="fr-CA"/>
        </w:rPr>
        <w:t>(s)</w:t>
      </w:r>
      <w:r w:rsidR="00947FCB" w:rsidRPr="000B2777">
        <w:rPr>
          <w:i/>
          <w:lang w:val="fr-CA"/>
        </w:rPr>
        <w:t xml:space="preserve"> de dossier complet</w:t>
      </w:r>
      <w:r w:rsidR="00D96465" w:rsidRPr="000B2777">
        <w:rPr>
          <w:i/>
          <w:lang w:val="fr-CA"/>
        </w:rPr>
        <w:t>(s)</w:t>
      </w:r>
      <w:r w:rsidR="002C51C2" w:rsidRPr="000B2777">
        <w:rPr>
          <w:i/>
          <w:lang w:val="fr-CA"/>
        </w:rPr>
        <w:t>)</w:t>
      </w:r>
      <w:r w:rsidR="00947FCB" w:rsidRPr="000B2777">
        <w:rPr>
          <w:i/>
          <w:lang w:val="fr-CA"/>
        </w:rPr>
        <w:t xml:space="preserve"> </w:t>
      </w:r>
      <w:r w:rsidR="00947FCB" w:rsidRPr="000B2777">
        <w:rPr>
          <w:iCs/>
          <w:lang w:val="fr-CA"/>
        </w:rPr>
        <w:t xml:space="preserve">ainsi que </w:t>
      </w:r>
      <w:r w:rsidR="00CA5FFD" w:rsidRPr="000B2777">
        <w:rPr>
          <w:iCs/>
          <w:lang w:val="fr-CA"/>
        </w:rPr>
        <w:t>les</w:t>
      </w:r>
      <w:r w:rsidR="00947FCB" w:rsidRPr="000B2777">
        <w:rPr>
          <w:iCs/>
          <w:lang w:val="fr-CA"/>
        </w:rPr>
        <w:t xml:space="preserve"> </w:t>
      </w:r>
      <w:r w:rsidR="002C51C2" w:rsidRPr="000B2777">
        <w:rPr>
          <w:iCs/>
          <w:lang w:val="fr-CA"/>
        </w:rPr>
        <w:t>décision</w:t>
      </w:r>
      <w:r w:rsidR="00CA5FFD" w:rsidRPr="000B2777">
        <w:rPr>
          <w:iCs/>
          <w:lang w:val="fr-CA"/>
        </w:rPr>
        <w:t>s</w:t>
      </w:r>
      <w:r w:rsidR="002C51C2" w:rsidRPr="000B2777">
        <w:rPr>
          <w:iCs/>
          <w:lang w:val="fr-CA"/>
        </w:rPr>
        <w:t xml:space="preserve"> rendue</w:t>
      </w:r>
      <w:r w:rsidR="00CA5FFD" w:rsidRPr="000B2777">
        <w:rPr>
          <w:iCs/>
          <w:lang w:val="fr-CA"/>
        </w:rPr>
        <w:t>s</w:t>
      </w:r>
      <w:r w:rsidR="00846D81" w:rsidRPr="000B2777">
        <w:rPr>
          <w:iCs/>
          <w:lang w:val="fr-CA"/>
        </w:rPr>
        <w:t xml:space="preserve"> (</w:t>
      </w:r>
      <w:r w:rsidR="00947FCB" w:rsidRPr="000B2777">
        <w:rPr>
          <w:iCs/>
          <w:lang w:val="fr-CA"/>
        </w:rPr>
        <w:t>le cas échéant</w:t>
      </w:r>
      <w:r w:rsidR="00846D81" w:rsidRPr="000B2777">
        <w:rPr>
          <w:iCs/>
          <w:lang w:val="fr-CA"/>
        </w:rPr>
        <w:t>)</w:t>
      </w:r>
      <w:r w:rsidR="00947FCB" w:rsidRPr="000B2777">
        <w:rPr>
          <w:iCs/>
          <w:lang w:val="fr-CA"/>
        </w:rPr>
        <w:t xml:space="preserve">. </w:t>
      </w:r>
      <w:bookmarkEnd w:id="16"/>
    </w:p>
    <w:p w14:paraId="2DFCD460" w14:textId="43C5E218" w:rsidR="002C51C2" w:rsidRPr="000B2777" w:rsidRDefault="000D20C5" w:rsidP="001B576B">
      <w:pPr>
        <w:pStyle w:val="normalbody"/>
        <w:tabs>
          <w:tab w:val="clear" w:pos="239"/>
          <w:tab w:val="clear" w:pos="279"/>
          <w:tab w:val="left" w:pos="360"/>
        </w:tabs>
        <w:ind w:left="630" w:hanging="360"/>
        <w:rPr>
          <w:iCs/>
          <w:lang w:val="fr-CA"/>
        </w:rPr>
      </w:pPr>
      <w:r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Pr="000B2777">
        <w:rPr>
          <w:lang w:val="fr-CA"/>
        </w:rPr>
        <w:fldChar w:fldCharType="end"/>
      </w:r>
      <w:r w:rsidRPr="000B2777">
        <w:rPr>
          <w:lang w:val="fr-CA"/>
        </w:rPr>
        <w:t xml:space="preserve">  </w:t>
      </w:r>
      <w:bookmarkStart w:id="17" w:name="lt_pId017"/>
      <w:r w:rsidR="00CA5FFD" w:rsidRPr="000B2777">
        <w:rPr>
          <w:lang w:val="fr-CA"/>
        </w:rPr>
        <w:t xml:space="preserve">Il s’agit d’une motion qui fait double emploi et je joins également </w:t>
      </w:r>
      <w:r w:rsidR="00A32CE3" w:rsidRPr="000B2777">
        <w:rPr>
          <w:lang w:val="fr-CA"/>
        </w:rPr>
        <w:t xml:space="preserve">les </w:t>
      </w:r>
      <w:r w:rsidR="00846D81" w:rsidRPr="000B2777">
        <w:rPr>
          <w:lang w:val="fr-CA"/>
        </w:rPr>
        <w:t xml:space="preserve">précédents </w:t>
      </w:r>
      <w:r w:rsidR="00A32CE3" w:rsidRPr="000B2777">
        <w:rPr>
          <w:lang w:val="fr-CA"/>
        </w:rPr>
        <w:t xml:space="preserve">avis de motion ou dossiers de motion concernant la (les) motion(s) entendue(s) le </w:t>
      </w:r>
      <w:bookmarkStart w:id="18" w:name="lt_pId018"/>
      <w:bookmarkEnd w:id="17"/>
      <w:r w:rsidR="002C51C2" w:rsidRPr="000B2777">
        <w:rPr>
          <w:i/>
          <w:lang w:val="fr-CA"/>
        </w:rPr>
        <w:t xml:space="preserve">(insérez la </w:t>
      </w:r>
      <w:r w:rsidR="0025767D" w:rsidRPr="000B2777">
        <w:rPr>
          <w:i/>
          <w:lang w:val="fr-CA"/>
        </w:rPr>
        <w:t xml:space="preserve">(les) </w:t>
      </w:r>
      <w:r w:rsidR="002C51C2" w:rsidRPr="000B2777">
        <w:rPr>
          <w:i/>
          <w:lang w:val="fr-CA"/>
        </w:rPr>
        <w:t>date</w:t>
      </w:r>
      <w:r w:rsidR="0025767D" w:rsidRPr="000B2777">
        <w:rPr>
          <w:i/>
          <w:lang w:val="fr-CA"/>
        </w:rPr>
        <w:t>(s)</w:t>
      </w:r>
      <w:r w:rsidR="002C51C2" w:rsidRPr="000B2777">
        <w:rPr>
          <w:i/>
          <w:lang w:val="fr-CA"/>
        </w:rPr>
        <w:t xml:space="preserve"> d’audience</w:t>
      </w:r>
      <w:r w:rsidR="0080591B" w:rsidRPr="000B2777">
        <w:rPr>
          <w:i/>
          <w:lang w:val="fr-CA"/>
        </w:rPr>
        <w:t>)</w:t>
      </w:r>
      <w:r w:rsidR="00846D81" w:rsidRPr="000B2777">
        <w:rPr>
          <w:iCs/>
          <w:lang w:val="fr-CA"/>
        </w:rPr>
        <w:t xml:space="preserve"> ainsi que les décisions rendues (le cas échéant)</w:t>
      </w:r>
      <w:r w:rsidR="002C51C2" w:rsidRPr="000B2777">
        <w:rPr>
          <w:iCs/>
          <w:lang w:val="fr-CA"/>
        </w:rPr>
        <w:t xml:space="preserve">. </w:t>
      </w:r>
    </w:p>
    <w:p w14:paraId="72DE0BCF" w14:textId="106F2FAC" w:rsidR="00143BA8" w:rsidRPr="000B2777" w:rsidRDefault="000C7564" w:rsidP="002C51C2">
      <w:pPr>
        <w:pStyle w:val="normalbody"/>
        <w:ind w:left="270" w:hanging="270"/>
        <w:rPr>
          <w:b/>
          <w:lang w:val="fr-CA"/>
        </w:rPr>
      </w:pPr>
      <w:r w:rsidRPr="000B2777">
        <w:rPr>
          <w:b/>
          <w:lang w:val="fr-CA"/>
        </w:rPr>
        <w:t>Section </w:t>
      </w:r>
      <w:r w:rsidR="00383EB2" w:rsidRPr="000B2777">
        <w:rPr>
          <w:b/>
          <w:lang w:val="fr-CA"/>
        </w:rPr>
        <w:t>B : Demande à la Cour d</w:t>
      </w:r>
      <w:r w:rsidR="001A1EAE" w:rsidRPr="000B2777">
        <w:rPr>
          <w:b/>
          <w:lang w:val="fr-CA"/>
        </w:rPr>
        <w:t>’</w:t>
      </w:r>
      <w:r w:rsidR="00383EB2" w:rsidRPr="000B2777">
        <w:rPr>
          <w:b/>
          <w:lang w:val="fr-CA"/>
        </w:rPr>
        <w:t>appel</w:t>
      </w:r>
      <w:bookmarkEnd w:id="18"/>
    </w:p>
    <w:p w14:paraId="4B77E6CE" w14:textId="40FB7F28" w:rsidR="00143BA8" w:rsidRPr="000B2777" w:rsidRDefault="00AC38A4" w:rsidP="00143BA8">
      <w:pPr>
        <w:pStyle w:val="zparawtab-e"/>
        <w:spacing w:after="319" w:line="240" w:lineRule="auto"/>
        <w:rPr>
          <w:i/>
          <w:sz w:val="24"/>
          <w:szCs w:val="24"/>
          <w:lang w:val="fr-CA"/>
        </w:rPr>
      </w:pPr>
      <w:bookmarkStart w:id="19" w:name="lt_pId019"/>
      <w:r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lastRenderedPageBreak/>
        <w:t>(Décrivez la nature de l</w:t>
      </w:r>
      <w:r w:rsidR="001A1EAE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>’</w:t>
      </w:r>
      <w:r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>appel</w:t>
      </w:r>
      <w:r w:rsidR="00AC0E17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</w:t>
      </w:r>
      <w:r w:rsidR="00E90342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interjeté </w:t>
      </w:r>
      <w:r w:rsidR="00962F5F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>ou de la motion</w:t>
      </w:r>
      <w:r w:rsidR="009E64CF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présentée</w:t>
      </w:r>
      <w:r w:rsidR="009F0C15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>, ainsi que</w:t>
      </w:r>
      <w:r w:rsidR="005E2F4C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l</w:t>
      </w:r>
      <w:r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>es motifs sur lesquels vous fondez votre demande</w:t>
      </w:r>
      <w:r w:rsidR="00312B18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en</w:t>
      </w:r>
      <w:r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rejet.</w:t>
      </w:r>
      <w:bookmarkEnd w:id="19"/>
      <w:r w:rsidR="0026776F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</w:t>
      </w:r>
      <w:bookmarkStart w:id="20" w:name="lt_pId020"/>
      <w:r w:rsidR="00F44418" w:rsidRPr="000B2777">
        <w:rPr>
          <w:i/>
          <w:sz w:val="24"/>
          <w:szCs w:val="24"/>
          <w:shd w:val="clear" w:color="auto" w:fill="EDEDED" w:themeFill="accent3" w:themeFillTint="33"/>
          <w:lang w:val="fr-CA"/>
        </w:rPr>
        <w:t>Au besoin, ajoutez des lignes.)</w:t>
      </w:r>
      <w:bookmarkEnd w:id="20"/>
    </w:p>
    <w:p w14:paraId="11E9E83A" w14:textId="02B7E4B4" w:rsidR="00EF3A7F" w:rsidRPr="000B2777" w:rsidRDefault="00EA6DA4" w:rsidP="009D7BBA">
      <w:pPr>
        <w:pStyle w:val="normalbody"/>
        <w:rPr>
          <w:lang w:val="fr-CA"/>
        </w:rPr>
      </w:pPr>
      <w:bookmarkStart w:id="21" w:name="lt_pId021"/>
      <w:r w:rsidRPr="000B2777">
        <w:rPr>
          <w:lang w:val="fr-CA"/>
        </w:rPr>
        <w:t xml:space="preserve">Je joins à la présente demande </w:t>
      </w:r>
      <w:r w:rsidR="00C41AA5" w:rsidRPr="000B2777">
        <w:rPr>
          <w:lang w:val="fr-CA"/>
        </w:rPr>
        <w:t xml:space="preserve">un </w:t>
      </w:r>
      <w:r w:rsidR="00D147BC" w:rsidRPr="000B2777">
        <w:rPr>
          <w:lang w:val="fr-CA"/>
        </w:rPr>
        <w:t>dossier</w:t>
      </w:r>
      <w:r w:rsidR="00C41AA5" w:rsidRPr="000B2777">
        <w:rPr>
          <w:lang w:val="fr-CA"/>
        </w:rPr>
        <w:t xml:space="preserve"> électronique </w:t>
      </w:r>
      <w:r w:rsidR="00E03AD3" w:rsidRPr="000B2777">
        <w:rPr>
          <w:lang w:val="fr-CA"/>
        </w:rPr>
        <w:t xml:space="preserve">marqué </w:t>
      </w:r>
      <w:r w:rsidR="00CE7D78" w:rsidRPr="000B2777">
        <w:rPr>
          <w:lang w:val="fr-CA"/>
        </w:rPr>
        <w:t>au moyen de</w:t>
      </w:r>
      <w:r w:rsidR="00C41AA5" w:rsidRPr="000B2777">
        <w:rPr>
          <w:lang w:val="fr-CA"/>
        </w:rPr>
        <w:t xml:space="preserve"> signets et qui contient</w:t>
      </w:r>
      <w:r w:rsidR="00BF1760" w:rsidRPr="000B2777">
        <w:rPr>
          <w:lang w:val="fr-CA"/>
        </w:rPr>
        <w:t xml:space="preserve"> </w:t>
      </w:r>
      <w:r w:rsidRPr="000B2777">
        <w:rPr>
          <w:i/>
          <w:lang w:val="fr-CA"/>
        </w:rPr>
        <w:t>(veuillez sélectionner toutes les cases qui s</w:t>
      </w:r>
      <w:r w:rsidR="001A1EAE" w:rsidRPr="000B2777">
        <w:rPr>
          <w:i/>
          <w:lang w:val="fr-CA"/>
        </w:rPr>
        <w:t>’</w:t>
      </w:r>
      <w:r w:rsidRPr="000B2777">
        <w:rPr>
          <w:i/>
          <w:lang w:val="fr-CA"/>
        </w:rPr>
        <w:t>appliquent)</w:t>
      </w:r>
      <w:r w:rsidRPr="000B2777">
        <w:rPr>
          <w:lang w:val="fr-CA"/>
        </w:rPr>
        <w:t xml:space="preserve"> : </w:t>
      </w:r>
      <w:bookmarkEnd w:id="21"/>
    </w:p>
    <w:p w14:paraId="322AE400" w14:textId="508910D1" w:rsidR="00EF3A7F" w:rsidRPr="000B2777" w:rsidRDefault="000D20C5" w:rsidP="00EF3A7F">
      <w:pPr>
        <w:pStyle w:val="normalbody"/>
        <w:ind w:left="270"/>
        <w:rPr>
          <w:iCs/>
          <w:lang w:val="fr-CA"/>
        </w:rPr>
      </w:pPr>
      <w:r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Pr="000B2777">
        <w:rPr>
          <w:lang w:val="fr-CA"/>
        </w:rPr>
        <w:fldChar w:fldCharType="end"/>
      </w:r>
      <w:r w:rsidR="00663B9B" w:rsidRPr="000B2777">
        <w:rPr>
          <w:iCs/>
          <w:lang w:val="fr-CA"/>
        </w:rPr>
        <w:t xml:space="preserve">  </w:t>
      </w:r>
      <w:bookmarkStart w:id="22" w:name="lt_pId022"/>
      <w:proofErr w:type="gramStart"/>
      <w:r w:rsidR="00C41AA5" w:rsidRPr="000B2777">
        <w:rPr>
          <w:iCs/>
          <w:lang w:val="fr-CA"/>
        </w:rPr>
        <w:t>l’</w:t>
      </w:r>
      <w:r w:rsidR="003A3760" w:rsidRPr="000B2777">
        <w:rPr>
          <w:iCs/>
          <w:lang w:val="fr-CA"/>
        </w:rPr>
        <w:t>avis</w:t>
      </w:r>
      <w:proofErr w:type="gramEnd"/>
      <w:r w:rsidR="003A3760" w:rsidRPr="000B2777">
        <w:rPr>
          <w:iCs/>
          <w:lang w:val="fr-CA"/>
        </w:rPr>
        <w:t xml:space="preserve"> d</w:t>
      </w:r>
      <w:r w:rsidR="001A1EAE" w:rsidRPr="000B2777">
        <w:rPr>
          <w:iCs/>
          <w:lang w:val="fr-CA"/>
        </w:rPr>
        <w:t>’</w:t>
      </w:r>
      <w:r w:rsidR="003A3760" w:rsidRPr="000B2777">
        <w:rPr>
          <w:iCs/>
          <w:lang w:val="fr-CA"/>
        </w:rPr>
        <w:t xml:space="preserve">appel et/ou </w:t>
      </w:r>
      <w:r w:rsidR="00BF1760" w:rsidRPr="000B2777">
        <w:rPr>
          <w:iCs/>
          <w:lang w:val="fr-CA"/>
        </w:rPr>
        <w:t>l’</w:t>
      </w:r>
      <w:r w:rsidR="00C01D51" w:rsidRPr="000B2777">
        <w:rPr>
          <w:iCs/>
          <w:lang w:val="fr-CA"/>
        </w:rPr>
        <w:t>avis de motion en autorisation d’interjeter appel</w:t>
      </w:r>
      <w:bookmarkEnd w:id="22"/>
      <w:r w:rsidR="00962F5F" w:rsidRPr="000B2777">
        <w:rPr>
          <w:iCs/>
          <w:lang w:val="fr-CA"/>
        </w:rPr>
        <w:t>;</w:t>
      </w:r>
    </w:p>
    <w:p w14:paraId="5F28B42E" w14:textId="3DD16337" w:rsidR="00EF3A7F" w:rsidRPr="000B2777" w:rsidRDefault="000D20C5" w:rsidP="001B576B">
      <w:pPr>
        <w:pStyle w:val="normalbody"/>
        <w:tabs>
          <w:tab w:val="clear" w:pos="239"/>
          <w:tab w:val="clear" w:pos="279"/>
          <w:tab w:val="left" w:pos="360"/>
        </w:tabs>
        <w:ind w:left="720" w:hanging="450"/>
        <w:rPr>
          <w:iCs/>
          <w:lang w:val="fr-CA"/>
        </w:rPr>
      </w:pPr>
      <w:r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Pr="000B2777">
        <w:rPr>
          <w:lang w:val="fr-CA"/>
        </w:rPr>
        <w:fldChar w:fldCharType="end"/>
      </w:r>
      <w:r w:rsidRPr="000B2777">
        <w:rPr>
          <w:iCs/>
          <w:lang w:val="fr-CA"/>
        </w:rPr>
        <w:t xml:space="preserve">  </w:t>
      </w:r>
      <w:bookmarkStart w:id="23" w:name="lt_pId023"/>
      <w:proofErr w:type="gramStart"/>
      <w:r w:rsidR="00380EE3" w:rsidRPr="000B2777">
        <w:rPr>
          <w:iCs/>
          <w:lang w:val="fr-CA"/>
        </w:rPr>
        <w:t>les</w:t>
      </w:r>
      <w:proofErr w:type="gramEnd"/>
      <w:r w:rsidR="00380EE3" w:rsidRPr="000B2777">
        <w:rPr>
          <w:iCs/>
          <w:lang w:val="fr-CA"/>
        </w:rPr>
        <w:t xml:space="preserve"> </w:t>
      </w:r>
      <w:r w:rsidR="005A2479" w:rsidRPr="000B2777">
        <w:rPr>
          <w:iCs/>
          <w:lang w:val="fr-CA"/>
        </w:rPr>
        <w:t xml:space="preserve">ordonnances </w:t>
      </w:r>
      <w:r w:rsidR="00686353" w:rsidRPr="000B2777">
        <w:rPr>
          <w:iCs/>
          <w:lang w:val="fr-CA"/>
        </w:rPr>
        <w:t>rendues</w:t>
      </w:r>
      <w:r w:rsidR="00B81CC5" w:rsidRPr="000B2777">
        <w:rPr>
          <w:iCs/>
          <w:lang w:val="fr-CA"/>
        </w:rPr>
        <w:t xml:space="preserve"> et inscrites pertinentes</w:t>
      </w:r>
      <w:r w:rsidR="005A2479" w:rsidRPr="000B2777">
        <w:rPr>
          <w:iCs/>
          <w:lang w:val="fr-CA"/>
        </w:rPr>
        <w:t>, y compris toute ordonnance de déclaration de plaideur quérulent rendue en vertu du paragraphe</w:t>
      </w:r>
      <w:r w:rsidR="001A1EAE" w:rsidRPr="000B2777">
        <w:rPr>
          <w:iCs/>
          <w:lang w:val="fr-CA"/>
        </w:rPr>
        <w:t> </w:t>
      </w:r>
      <w:r w:rsidR="005A2479" w:rsidRPr="000B2777">
        <w:rPr>
          <w:iCs/>
          <w:lang w:val="fr-CA"/>
        </w:rPr>
        <w:t>140</w:t>
      </w:r>
      <w:r w:rsidR="007F2977" w:rsidRPr="000B2777">
        <w:rPr>
          <w:iCs/>
          <w:lang w:val="fr-CA"/>
        </w:rPr>
        <w:t> </w:t>
      </w:r>
      <w:r w:rsidR="005A2479" w:rsidRPr="000B2777">
        <w:rPr>
          <w:iCs/>
          <w:lang w:val="fr-CA"/>
        </w:rPr>
        <w:t xml:space="preserve">(1) de la </w:t>
      </w:r>
      <w:r w:rsidR="005A2479" w:rsidRPr="000B2777">
        <w:rPr>
          <w:i/>
          <w:iCs/>
          <w:lang w:val="fr-CA"/>
        </w:rPr>
        <w:t>Loi sur les tribunaux judiciaires</w:t>
      </w:r>
      <w:r w:rsidR="005A2479" w:rsidRPr="000B2777">
        <w:rPr>
          <w:iCs/>
          <w:lang w:val="fr-CA"/>
        </w:rPr>
        <w:t xml:space="preserve">, ainsi que les motifs </w:t>
      </w:r>
      <w:r w:rsidR="00B81CC5" w:rsidRPr="000B2777">
        <w:rPr>
          <w:iCs/>
          <w:lang w:val="fr-CA"/>
        </w:rPr>
        <w:t xml:space="preserve">à leur </w:t>
      </w:r>
      <w:r w:rsidR="00DA37A2" w:rsidRPr="000B2777">
        <w:rPr>
          <w:iCs/>
          <w:lang w:val="fr-CA"/>
        </w:rPr>
        <w:t>appui</w:t>
      </w:r>
      <w:r w:rsidR="005A2479" w:rsidRPr="000B2777">
        <w:rPr>
          <w:iCs/>
          <w:lang w:val="fr-CA"/>
        </w:rPr>
        <w:t>.</w:t>
      </w:r>
      <w:bookmarkEnd w:id="23"/>
    </w:p>
    <w:p w14:paraId="3092930A" w14:textId="57104A40" w:rsidR="00EF3A7F" w:rsidRPr="000B2777" w:rsidRDefault="000D20C5" w:rsidP="00EF3A7F">
      <w:pPr>
        <w:pStyle w:val="normalbody"/>
        <w:ind w:left="270"/>
        <w:rPr>
          <w:lang w:val="fr-CA"/>
        </w:rPr>
      </w:pPr>
      <w:r w:rsidRPr="000B2777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2777">
        <w:rPr>
          <w:lang w:val="fr-CA"/>
        </w:rPr>
        <w:instrText xml:space="preserve"> FORMCHECKBOX </w:instrText>
      </w:r>
      <w:r w:rsidR="000B2777" w:rsidRPr="000B2777">
        <w:rPr>
          <w:lang w:val="fr-CA"/>
        </w:rPr>
      </w:r>
      <w:r w:rsidR="000B2777" w:rsidRPr="000B2777">
        <w:rPr>
          <w:lang w:val="fr-CA"/>
        </w:rPr>
        <w:fldChar w:fldCharType="separate"/>
      </w:r>
      <w:r w:rsidRPr="000B2777">
        <w:rPr>
          <w:lang w:val="fr-CA"/>
        </w:rPr>
        <w:fldChar w:fldCharType="end"/>
      </w:r>
      <w:r w:rsidRPr="000B2777">
        <w:rPr>
          <w:lang w:val="fr-CA"/>
        </w:rPr>
        <w:t xml:space="preserve">  </w:t>
      </w:r>
      <w:bookmarkStart w:id="24" w:name="lt_pId024"/>
      <w:proofErr w:type="gramStart"/>
      <w:r w:rsidR="00E80B89" w:rsidRPr="000B2777">
        <w:rPr>
          <w:lang w:val="fr-CA"/>
        </w:rPr>
        <w:t>autre</w:t>
      </w:r>
      <w:proofErr w:type="gramEnd"/>
      <w:r w:rsidR="00E80B89" w:rsidRPr="000B2777">
        <w:rPr>
          <w:lang w:val="fr-CA"/>
        </w:rPr>
        <w:t xml:space="preserve"> </w:t>
      </w:r>
      <w:r w:rsidR="00E80B89" w:rsidRPr="000B2777">
        <w:rPr>
          <w:i/>
          <w:lang w:val="fr-CA"/>
        </w:rPr>
        <w:t>(</w:t>
      </w:r>
      <w:r w:rsidR="00FD36D8" w:rsidRPr="000B2777">
        <w:rPr>
          <w:i/>
          <w:lang w:val="fr-CA"/>
        </w:rPr>
        <w:t>p</w:t>
      </w:r>
      <w:r w:rsidR="00E80B89" w:rsidRPr="000B2777">
        <w:rPr>
          <w:i/>
          <w:lang w:val="fr-CA"/>
        </w:rPr>
        <w:t>récisez)</w:t>
      </w:r>
      <w:r w:rsidR="007F2977" w:rsidRPr="000B2777">
        <w:rPr>
          <w:lang w:val="fr-CA"/>
        </w:rPr>
        <w:t> </w:t>
      </w:r>
      <w:r w:rsidR="00E80B89" w:rsidRPr="000B2777">
        <w:rPr>
          <w:lang w:val="fr-CA"/>
        </w:rPr>
        <w:t>:</w:t>
      </w:r>
      <w:bookmarkEnd w:id="24"/>
    </w:p>
    <w:p w14:paraId="32C5EEB7" w14:textId="77777777" w:rsidR="00143BA8" w:rsidRPr="000B2777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  <w:lang w:val="fr-CA"/>
        </w:rPr>
      </w:pPr>
    </w:p>
    <w:p w14:paraId="310BC2F2" w14:textId="77777777" w:rsidR="00143BA8" w:rsidRPr="000B2777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  <w:lang w:val="fr-CA"/>
        </w:rPr>
      </w:pPr>
    </w:p>
    <w:p w14:paraId="2971A58B" w14:textId="6F7BB4FA" w:rsidR="00FE387A" w:rsidRPr="000B2777" w:rsidRDefault="0044577B" w:rsidP="009D7BBA">
      <w:pPr>
        <w:pStyle w:val="normalbody"/>
        <w:ind w:left="3240" w:hanging="3240"/>
        <w:rPr>
          <w:i/>
          <w:iCs/>
          <w:lang w:val="fr-CA"/>
        </w:rPr>
      </w:pPr>
      <w:bookmarkStart w:id="25" w:name="lt_pId025"/>
      <w:r w:rsidRPr="000B2777">
        <w:rPr>
          <w:i/>
          <w:iCs/>
          <w:lang w:val="fr-CA"/>
        </w:rPr>
        <w:t>(Date)</w:t>
      </w:r>
      <w:bookmarkEnd w:id="25"/>
      <w:r w:rsidR="000D20C5" w:rsidRPr="000B2777">
        <w:rPr>
          <w:i/>
          <w:iCs/>
          <w:lang w:val="fr-CA"/>
        </w:rPr>
        <w:tab/>
      </w:r>
      <w:bookmarkStart w:id="26" w:name="lt_pId026"/>
      <w:r w:rsidR="009127B8" w:rsidRPr="000B2777">
        <w:rPr>
          <w:i/>
          <w:iCs/>
          <w:lang w:val="fr-CA"/>
        </w:rPr>
        <w:t xml:space="preserve">(Nom, adresse et numéro de téléphone de la partie qui </w:t>
      </w:r>
      <w:r w:rsidR="00C54A2F" w:rsidRPr="000B2777">
        <w:rPr>
          <w:i/>
          <w:iCs/>
          <w:lang w:val="fr-CA"/>
        </w:rPr>
        <w:t>présente</w:t>
      </w:r>
      <w:r w:rsidR="009127B8" w:rsidRPr="000B2777">
        <w:rPr>
          <w:i/>
          <w:iCs/>
          <w:lang w:val="fr-CA"/>
        </w:rPr>
        <w:t xml:space="preserve"> la demande ou de </w:t>
      </w:r>
      <w:r w:rsidR="007F2977" w:rsidRPr="000B2777">
        <w:rPr>
          <w:i/>
          <w:iCs/>
          <w:lang w:val="fr-CA"/>
        </w:rPr>
        <w:t>son avocat</w:t>
      </w:r>
      <w:r w:rsidR="009127B8" w:rsidRPr="000B2777">
        <w:rPr>
          <w:i/>
          <w:iCs/>
          <w:lang w:val="fr-CA"/>
        </w:rPr>
        <w:t>)</w:t>
      </w:r>
      <w:bookmarkEnd w:id="26"/>
    </w:p>
    <w:p w14:paraId="07E8A0C3" w14:textId="77777777" w:rsidR="00FE387A" w:rsidRPr="000B2777" w:rsidRDefault="00FE387A" w:rsidP="00143BA8">
      <w:pPr>
        <w:rPr>
          <w:snapToGrid w:val="0"/>
          <w:lang w:val="fr-CA"/>
        </w:rPr>
      </w:pPr>
    </w:p>
    <w:p w14:paraId="6C6424F3" w14:textId="439FEB85" w:rsidR="00FE387A" w:rsidRPr="000B2777" w:rsidRDefault="00D97D00" w:rsidP="009D7BBA">
      <w:pPr>
        <w:pStyle w:val="normalbody"/>
        <w:ind w:left="990" w:hanging="990"/>
        <w:rPr>
          <w:i/>
          <w:lang w:val="fr-CA"/>
        </w:rPr>
      </w:pPr>
      <w:bookmarkStart w:id="27" w:name="lt_pId027"/>
      <w:r w:rsidRPr="000B2777">
        <w:rPr>
          <w:lang w:val="fr-CA"/>
        </w:rPr>
        <w:t>À</w:t>
      </w:r>
      <w:bookmarkEnd w:id="27"/>
      <w:r w:rsidR="00BF1760" w:rsidRPr="000B2777">
        <w:rPr>
          <w:lang w:val="fr-CA"/>
        </w:rPr>
        <w:tab/>
      </w:r>
      <w:r w:rsidR="00BF1760" w:rsidRPr="000B2777">
        <w:rPr>
          <w:lang w:val="fr-CA"/>
        </w:rPr>
        <w:tab/>
      </w:r>
      <w:r w:rsidR="000D20C5" w:rsidRPr="000B2777">
        <w:rPr>
          <w:lang w:val="fr-CA"/>
        </w:rPr>
        <w:tab/>
      </w:r>
      <w:bookmarkStart w:id="28" w:name="lt_pId028"/>
      <w:r w:rsidR="00620720" w:rsidRPr="000B2777">
        <w:rPr>
          <w:i/>
          <w:lang w:val="fr-CA"/>
        </w:rPr>
        <w:t xml:space="preserve">(Nom et adresse </w:t>
      </w:r>
      <w:r w:rsidR="00E16085" w:rsidRPr="000B2777">
        <w:rPr>
          <w:i/>
          <w:lang w:val="fr-CA"/>
        </w:rPr>
        <w:t xml:space="preserve">de l’avocat ou </w:t>
      </w:r>
      <w:r w:rsidR="00620720" w:rsidRPr="000B2777">
        <w:rPr>
          <w:i/>
          <w:lang w:val="fr-CA"/>
        </w:rPr>
        <w:t xml:space="preserve">du </w:t>
      </w:r>
      <w:r w:rsidR="00A36C3F" w:rsidRPr="000B2777">
        <w:rPr>
          <w:i/>
          <w:lang w:val="fr-CA"/>
        </w:rPr>
        <w:t>demandeur</w:t>
      </w:r>
      <w:r w:rsidR="00620720" w:rsidRPr="000B2777">
        <w:rPr>
          <w:i/>
          <w:lang w:val="fr-CA"/>
        </w:rPr>
        <w:t>/</w:t>
      </w:r>
      <w:r w:rsidR="00A36C3F" w:rsidRPr="000B2777">
        <w:rPr>
          <w:i/>
          <w:lang w:val="fr-CA"/>
        </w:rPr>
        <w:t>requérant</w:t>
      </w:r>
      <w:r w:rsidR="00620720" w:rsidRPr="000B2777">
        <w:rPr>
          <w:i/>
          <w:lang w:val="fr-CA"/>
        </w:rPr>
        <w:t>/appelant/</w:t>
      </w:r>
      <w:r w:rsidR="00A36C3F" w:rsidRPr="000B2777">
        <w:rPr>
          <w:i/>
          <w:lang w:val="fr-CA"/>
        </w:rPr>
        <w:t>auteur de la motion</w:t>
      </w:r>
      <w:r w:rsidR="00620720" w:rsidRPr="000B2777">
        <w:rPr>
          <w:i/>
          <w:lang w:val="fr-CA"/>
        </w:rPr>
        <w:t>)</w:t>
      </w:r>
      <w:bookmarkEnd w:id="28"/>
    </w:p>
    <w:p w14:paraId="58EA81DA" w14:textId="31965BAE" w:rsidR="00FE387A" w:rsidRPr="00345D55" w:rsidRDefault="000D20C5" w:rsidP="00143BA8">
      <w:pPr>
        <w:pStyle w:val="footnote-e"/>
        <w:spacing w:line="240" w:lineRule="auto"/>
        <w:rPr>
          <w:sz w:val="24"/>
          <w:szCs w:val="24"/>
          <w:lang w:val="fr-CA"/>
        </w:rPr>
      </w:pPr>
      <w:bookmarkStart w:id="29" w:name="lt_pId029"/>
      <w:r w:rsidRPr="000B2777">
        <w:rPr>
          <w:sz w:val="24"/>
          <w:szCs w:val="24"/>
          <w:lang w:val="fr-CA"/>
        </w:rPr>
        <w:t>RCP-F</w:t>
      </w:r>
      <w:r w:rsidR="001A1EAE" w:rsidRPr="000B2777">
        <w:rPr>
          <w:sz w:val="24"/>
          <w:szCs w:val="24"/>
          <w:lang w:val="fr-CA"/>
        </w:rPr>
        <w:t> </w:t>
      </w:r>
      <w:r w:rsidRPr="000B2777">
        <w:rPr>
          <w:sz w:val="24"/>
          <w:szCs w:val="24"/>
          <w:lang w:val="fr-CA"/>
        </w:rPr>
        <w:t>2.1A (</w:t>
      </w:r>
      <w:r w:rsidR="00790033" w:rsidRPr="000B2777">
        <w:rPr>
          <w:sz w:val="24"/>
          <w:szCs w:val="24"/>
          <w:lang w:val="fr-CA"/>
        </w:rPr>
        <w:t>1</w:t>
      </w:r>
      <w:r w:rsidR="00790033" w:rsidRPr="000B2777">
        <w:rPr>
          <w:sz w:val="24"/>
          <w:szCs w:val="24"/>
          <w:vertAlign w:val="superscript"/>
          <w:lang w:val="fr-CA"/>
        </w:rPr>
        <w:t>er</w:t>
      </w:r>
      <w:r w:rsidR="00790033" w:rsidRPr="000B2777">
        <w:rPr>
          <w:sz w:val="24"/>
          <w:szCs w:val="24"/>
          <w:lang w:val="fr-CA"/>
        </w:rPr>
        <w:t xml:space="preserve"> </w:t>
      </w:r>
      <w:r w:rsidR="00A95BBF" w:rsidRPr="000B2777">
        <w:rPr>
          <w:sz w:val="24"/>
          <w:szCs w:val="24"/>
          <w:lang w:val="fr-CA"/>
        </w:rPr>
        <w:t>mai 2025</w:t>
      </w:r>
      <w:r w:rsidRPr="000B2777">
        <w:rPr>
          <w:sz w:val="24"/>
          <w:szCs w:val="24"/>
          <w:lang w:val="fr-CA"/>
        </w:rPr>
        <w:t>)</w:t>
      </w:r>
      <w:bookmarkEnd w:id="29"/>
    </w:p>
    <w:sectPr w:rsidR="00FE387A" w:rsidRPr="00345D55" w:rsidSect="00940015">
      <w:headerReference w:type="default" r:id="rId9"/>
      <w:pgSz w:w="12240" w:h="15840"/>
      <w:pgMar w:top="90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3523" w14:textId="77777777" w:rsidR="005041F2" w:rsidRDefault="005041F2">
      <w:r>
        <w:separator/>
      </w:r>
    </w:p>
  </w:endnote>
  <w:endnote w:type="continuationSeparator" w:id="0">
    <w:p w14:paraId="3F25A42C" w14:textId="77777777" w:rsidR="005041F2" w:rsidRDefault="0050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BFA5" w14:textId="77777777" w:rsidR="005041F2" w:rsidRDefault="005041F2">
      <w:r>
        <w:separator/>
      </w:r>
    </w:p>
  </w:footnote>
  <w:footnote w:type="continuationSeparator" w:id="0">
    <w:p w14:paraId="40000C48" w14:textId="77777777" w:rsidR="005041F2" w:rsidRDefault="0050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D0B5" w14:textId="75B29A02" w:rsidR="0076006E" w:rsidRPr="0076006E" w:rsidRDefault="0076006E" w:rsidP="0076006E">
    <w:pPr>
      <w:pStyle w:val="Header"/>
      <w:jc w:val="center"/>
      <w:rPr>
        <w:sz w:val="20"/>
        <w:szCs w:val="20"/>
      </w:rPr>
    </w:pPr>
  </w:p>
  <w:p w14:paraId="5FCB3423" w14:textId="77777777" w:rsidR="0076006E" w:rsidRPr="0076006E" w:rsidRDefault="0076006E" w:rsidP="0076006E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6"/>
    <w:rsid w:val="0000113A"/>
    <w:rsid w:val="0001358F"/>
    <w:rsid w:val="00023458"/>
    <w:rsid w:val="0005622D"/>
    <w:rsid w:val="00090C59"/>
    <w:rsid w:val="000A29DB"/>
    <w:rsid w:val="000B26CA"/>
    <w:rsid w:val="000B2777"/>
    <w:rsid w:val="000C7564"/>
    <w:rsid w:val="000D20C5"/>
    <w:rsid w:val="000D4739"/>
    <w:rsid w:val="000D628B"/>
    <w:rsid w:val="000F69C0"/>
    <w:rsid w:val="001020CA"/>
    <w:rsid w:val="0010657E"/>
    <w:rsid w:val="00130469"/>
    <w:rsid w:val="001369BA"/>
    <w:rsid w:val="00143BA8"/>
    <w:rsid w:val="00150E19"/>
    <w:rsid w:val="00153C06"/>
    <w:rsid w:val="00164696"/>
    <w:rsid w:val="001A107D"/>
    <w:rsid w:val="001A1EAE"/>
    <w:rsid w:val="001B205A"/>
    <w:rsid w:val="001B576B"/>
    <w:rsid w:val="001D3D20"/>
    <w:rsid w:val="001E0BB6"/>
    <w:rsid w:val="001F0FC5"/>
    <w:rsid w:val="00206360"/>
    <w:rsid w:val="0020656B"/>
    <w:rsid w:val="00221DD0"/>
    <w:rsid w:val="002256C0"/>
    <w:rsid w:val="0025767D"/>
    <w:rsid w:val="00260234"/>
    <w:rsid w:val="0026776F"/>
    <w:rsid w:val="00283411"/>
    <w:rsid w:val="002A3A99"/>
    <w:rsid w:val="002B1337"/>
    <w:rsid w:val="002C51C2"/>
    <w:rsid w:val="002E3C94"/>
    <w:rsid w:val="002E3D9B"/>
    <w:rsid w:val="003005C4"/>
    <w:rsid w:val="003043BA"/>
    <w:rsid w:val="00312B18"/>
    <w:rsid w:val="003229F5"/>
    <w:rsid w:val="00324CBA"/>
    <w:rsid w:val="0033323E"/>
    <w:rsid w:val="00335A0E"/>
    <w:rsid w:val="00337F45"/>
    <w:rsid w:val="00345D55"/>
    <w:rsid w:val="00353310"/>
    <w:rsid w:val="00367455"/>
    <w:rsid w:val="00370F15"/>
    <w:rsid w:val="00380EE3"/>
    <w:rsid w:val="00383EB2"/>
    <w:rsid w:val="003A02CB"/>
    <w:rsid w:val="003A3760"/>
    <w:rsid w:val="003C58D0"/>
    <w:rsid w:val="004034E2"/>
    <w:rsid w:val="004455A4"/>
    <w:rsid w:val="0044577B"/>
    <w:rsid w:val="0047326E"/>
    <w:rsid w:val="004B1452"/>
    <w:rsid w:val="004C002B"/>
    <w:rsid w:val="00500B86"/>
    <w:rsid w:val="00501184"/>
    <w:rsid w:val="00502E46"/>
    <w:rsid w:val="005041F2"/>
    <w:rsid w:val="00512287"/>
    <w:rsid w:val="00523194"/>
    <w:rsid w:val="00526D3F"/>
    <w:rsid w:val="00535DC0"/>
    <w:rsid w:val="0053788B"/>
    <w:rsid w:val="00541A2A"/>
    <w:rsid w:val="00574B8C"/>
    <w:rsid w:val="00587EA9"/>
    <w:rsid w:val="005A2479"/>
    <w:rsid w:val="005A3CC9"/>
    <w:rsid w:val="005A4C27"/>
    <w:rsid w:val="005A70E9"/>
    <w:rsid w:val="005C387E"/>
    <w:rsid w:val="005E2F4C"/>
    <w:rsid w:val="005F2174"/>
    <w:rsid w:val="005F7458"/>
    <w:rsid w:val="00620720"/>
    <w:rsid w:val="006241BC"/>
    <w:rsid w:val="0062708F"/>
    <w:rsid w:val="00634CDA"/>
    <w:rsid w:val="00660E31"/>
    <w:rsid w:val="00663B9B"/>
    <w:rsid w:val="00674BE4"/>
    <w:rsid w:val="00686353"/>
    <w:rsid w:val="00687193"/>
    <w:rsid w:val="006B662A"/>
    <w:rsid w:val="00704A04"/>
    <w:rsid w:val="007235C1"/>
    <w:rsid w:val="00752640"/>
    <w:rsid w:val="0076006E"/>
    <w:rsid w:val="00761D74"/>
    <w:rsid w:val="007700E0"/>
    <w:rsid w:val="0077021D"/>
    <w:rsid w:val="0077372C"/>
    <w:rsid w:val="00790033"/>
    <w:rsid w:val="00790A96"/>
    <w:rsid w:val="0079480B"/>
    <w:rsid w:val="00794BB5"/>
    <w:rsid w:val="007C0916"/>
    <w:rsid w:val="007D0471"/>
    <w:rsid w:val="007F2977"/>
    <w:rsid w:val="00803E73"/>
    <w:rsid w:val="0080591B"/>
    <w:rsid w:val="00810D6C"/>
    <w:rsid w:val="00830FAB"/>
    <w:rsid w:val="0084218A"/>
    <w:rsid w:val="00846D81"/>
    <w:rsid w:val="00860090"/>
    <w:rsid w:val="008C379D"/>
    <w:rsid w:val="008C7329"/>
    <w:rsid w:val="008D3919"/>
    <w:rsid w:val="008D40DA"/>
    <w:rsid w:val="0090177B"/>
    <w:rsid w:val="009127B8"/>
    <w:rsid w:val="00914413"/>
    <w:rsid w:val="009173D5"/>
    <w:rsid w:val="00931D8B"/>
    <w:rsid w:val="00940015"/>
    <w:rsid w:val="00947FCB"/>
    <w:rsid w:val="00955C5D"/>
    <w:rsid w:val="00962F5F"/>
    <w:rsid w:val="0098622F"/>
    <w:rsid w:val="00996BFA"/>
    <w:rsid w:val="009A4016"/>
    <w:rsid w:val="009B5689"/>
    <w:rsid w:val="009C3001"/>
    <w:rsid w:val="009C76DD"/>
    <w:rsid w:val="009D0F3C"/>
    <w:rsid w:val="009D7BBA"/>
    <w:rsid w:val="009E64CF"/>
    <w:rsid w:val="009F0C15"/>
    <w:rsid w:val="00A07516"/>
    <w:rsid w:val="00A07C13"/>
    <w:rsid w:val="00A07C3D"/>
    <w:rsid w:val="00A32CE3"/>
    <w:rsid w:val="00A36C3F"/>
    <w:rsid w:val="00A414EB"/>
    <w:rsid w:val="00A46314"/>
    <w:rsid w:val="00A730E8"/>
    <w:rsid w:val="00A859BA"/>
    <w:rsid w:val="00A95BBF"/>
    <w:rsid w:val="00AA0455"/>
    <w:rsid w:val="00AB465A"/>
    <w:rsid w:val="00AB64E8"/>
    <w:rsid w:val="00AB6CFC"/>
    <w:rsid w:val="00AC0E17"/>
    <w:rsid w:val="00AC3512"/>
    <w:rsid w:val="00AC382F"/>
    <w:rsid w:val="00AC38A4"/>
    <w:rsid w:val="00AD2405"/>
    <w:rsid w:val="00AE4311"/>
    <w:rsid w:val="00B05A61"/>
    <w:rsid w:val="00B21148"/>
    <w:rsid w:val="00B27741"/>
    <w:rsid w:val="00B43FE1"/>
    <w:rsid w:val="00B553A1"/>
    <w:rsid w:val="00B644A8"/>
    <w:rsid w:val="00B81CC5"/>
    <w:rsid w:val="00BA2730"/>
    <w:rsid w:val="00BA76C5"/>
    <w:rsid w:val="00BB0581"/>
    <w:rsid w:val="00BE1E5D"/>
    <w:rsid w:val="00BF1760"/>
    <w:rsid w:val="00C01D51"/>
    <w:rsid w:val="00C31E3B"/>
    <w:rsid w:val="00C41AA5"/>
    <w:rsid w:val="00C45E50"/>
    <w:rsid w:val="00C54A2F"/>
    <w:rsid w:val="00C72AC2"/>
    <w:rsid w:val="00C73DB0"/>
    <w:rsid w:val="00C81D15"/>
    <w:rsid w:val="00C905A1"/>
    <w:rsid w:val="00CA1E28"/>
    <w:rsid w:val="00CA5FFD"/>
    <w:rsid w:val="00CC4CD8"/>
    <w:rsid w:val="00CE7D78"/>
    <w:rsid w:val="00CF72EE"/>
    <w:rsid w:val="00D00FA6"/>
    <w:rsid w:val="00D11517"/>
    <w:rsid w:val="00D147BC"/>
    <w:rsid w:val="00D156BD"/>
    <w:rsid w:val="00D204B6"/>
    <w:rsid w:val="00D212AD"/>
    <w:rsid w:val="00D250E8"/>
    <w:rsid w:val="00D26822"/>
    <w:rsid w:val="00D357FA"/>
    <w:rsid w:val="00D410EE"/>
    <w:rsid w:val="00D44479"/>
    <w:rsid w:val="00D87197"/>
    <w:rsid w:val="00D96465"/>
    <w:rsid w:val="00D97D00"/>
    <w:rsid w:val="00DA37A2"/>
    <w:rsid w:val="00DB0C77"/>
    <w:rsid w:val="00DB1D97"/>
    <w:rsid w:val="00DC00D8"/>
    <w:rsid w:val="00DC1108"/>
    <w:rsid w:val="00DF7F36"/>
    <w:rsid w:val="00E01647"/>
    <w:rsid w:val="00E03AD3"/>
    <w:rsid w:val="00E048A6"/>
    <w:rsid w:val="00E16085"/>
    <w:rsid w:val="00E54EF5"/>
    <w:rsid w:val="00E67EE2"/>
    <w:rsid w:val="00E74FB3"/>
    <w:rsid w:val="00E80B89"/>
    <w:rsid w:val="00E90342"/>
    <w:rsid w:val="00E90C71"/>
    <w:rsid w:val="00E922CE"/>
    <w:rsid w:val="00EA6DA4"/>
    <w:rsid w:val="00EC13D1"/>
    <w:rsid w:val="00EC3FCA"/>
    <w:rsid w:val="00ED3795"/>
    <w:rsid w:val="00ED4AAB"/>
    <w:rsid w:val="00EF15C0"/>
    <w:rsid w:val="00EF3A7F"/>
    <w:rsid w:val="00EF4539"/>
    <w:rsid w:val="00F10CEF"/>
    <w:rsid w:val="00F2054F"/>
    <w:rsid w:val="00F273A4"/>
    <w:rsid w:val="00F31044"/>
    <w:rsid w:val="00F315A6"/>
    <w:rsid w:val="00F44418"/>
    <w:rsid w:val="00F45FD1"/>
    <w:rsid w:val="00F71A18"/>
    <w:rsid w:val="00F72544"/>
    <w:rsid w:val="00F728C1"/>
    <w:rsid w:val="00F837A5"/>
    <w:rsid w:val="00F837FB"/>
    <w:rsid w:val="00F85B32"/>
    <w:rsid w:val="00FA799B"/>
    <w:rsid w:val="00FB4096"/>
    <w:rsid w:val="00FD36D8"/>
    <w:rsid w:val="00FD3DD3"/>
    <w:rsid w:val="00FE387A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84787"/>
  <w15:chartTrackingRefBased/>
  <w15:docId w15:val="{4833188E-D32B-493F-A8BF-21DB2EF6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06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06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12287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9D7BBA"/>
    <w:pPr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9D7BBA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SectionTitle">
    <w:name w:val="Section Title"/>
    <w:basedOn w:val="zparawtab-e"/>
    <w:qFormat/>
    <w:rsid w:val="009D7BBA"/>
    <w:pPr>
      <w:spacing w:after="319" w:line="240" w:lineRule="auto"/>
    </w:pPr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4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B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8C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C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01D51"/>
    <w:rPr>
      <w:b/>
      <w:bCs/>
    </w:rPr>
  </w:style>
  <w:style w:type="paragraph" w:customStyle="1" w:styleId="NormalBody0">
    <w:name w:val="Normal Body"/>
    <w:basedOn w:val="zparawtab-e"/>
    <w:qFormat/>
    <w:rsid w:val="00E16085"/>
    <w:pPr>
      <w:spacing w:after="3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4" ma:contentTypeDescription="Create a new document." ma:contentTypeScope="" ma:versionID="ee27dedbee6990d11b759890697eb300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f55951e165435a45f43c252bc6f2d8e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C81C-9BB3-4555-B04F-EA46433FD909}">
  <ds:schemaRefs>
    <ds:schemaRef ds:uri="http://schemas.microsoft.com/office/2006/documentManagement/types"/>
    <ds:schemaRef ds:uri="http://purl.org/dc/terms/"/>
    <ds:schemaRef ds:uri="http://purl.org/dc/dcmitype/"/>
    <ds:schemaRef ds:uri="c7209375-9aee-49b8-8664-1e6576bd841e"/>
    <ds:schemaRef ds:uri="f8c481da-3d26-4cc3-87cc-6b90fe27a6e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2246B3-5CA9-4550-8611-83316A83A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219F-043D-406A-B511-7E33148F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2.1A</vt:lpstr>
      <vt:lpstr>RCP-E 2.1A</vt:lpstr>
    </vt:vector>
  </TitlesOfParts>
  <Company>MAG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2.1A</dc:title>
  <dc:subject>Formule 2.1A, Demande de sursis ou de rejet prévue à la règle 2.1</dc:subject>
  <dc:creator>Rottman, M.</dc:creator>
  <cp:lastModifiedBy>Rottman, Mike (MAG)</cp:lastModifiedBy>
  <cp:revision>5</cp:revision>
  <cp:lastPrinted>2024-06-26T01:37:00Z</cp:lastPrinted>
  <dcterms:created xsi:type="dcterms:W3CDTF">2025-07-02T19:07:00Z</dcterms:created>
  <dcterms:modified xsi:type="dcterms:W3CDTF">2025-08-08T14:55:00Z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0x01010012A13D9C58F8BC4EBCBE3DB1D9BA3AF9</vt:lpwstr>
  </property>
  <property fmtid="{D5CDD505-2E9C-101B-9397-08002B2CF9AE}" pid="3" name="MSIP_Label_034a106e-6316-442c-ad35-738afd673d2b_ActionId">
    <vt:lpwstr>1f82a36f-276a-4ce3-b575-b75cb3c2042a</vt:lpwstr>
  </property>
  <property fmtid="{D5CDD505-2E9C-101B-9397-08002B2CF9AE}" pid="4" name="MSIP_Label_034a106e-6316-442c-ad35-738afd673d2b_ContentBits">
    <vt:lpwstr>0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etDate">
    <vt:lpwstr>2021-11-10T17:46:24Z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ediaServiceImageTags">
    <vt:lpwstr/>
  </property>
</Properties>
</file>