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774D" w14:textId="025D9367" w:rsidR="00FE387A" w:rsidRPr="00BC7EB3" w:rsidRDefault="00E048A6" w:rsidP="00143BA8">
      <w:pPr>
        <w:pStyle w:val="form-e"/>
        <w:tabs>
          <w:tab w:val="clear" w:pos="0"/>
        </w:tabs>
        <w:spacing w:line="240" w:lineRule="auto"/>
        <w:rPr>
          <w:sz w:val="24"/>
          <w:szCs w:val="24"/>
        </w:rPr>
      </w:pPr>
      <w:r w:rsidRPr="00BC7EB3">
        <w:rPr>
          <w:sz w:val="24"/>
          <w:szCs w:val="24"/>
        </w:rPr>
        <w:t xml:space="preserve">Form </w:t>
      </w:r>
      <w:r w:rsidR="00143BA8" w:rsidRPr="00BC7EB3">
        <w:rPr>
          <w:sz w:val="24"/>
          <w:szCs w:val="24"/>
        </w:rPr>
        <w:t>2.1</w:t>
      </w:r>
      <w:r w:rsidR="00BE1E5D" w:rsidRPr="00BC7EB3">
        <w:rPr>
          <w:sz w:val="24"/>
          <w:szCs w:val="24"/>
        </w:rPr>
        <w:t>A</w:t>
      </w:r>
    </w:p>
    <w:p w14:paraId="50616DCF" w14:textId="77777777" w:rsidR="00FE387A" w:rsidRPr="00BC7EB3" w:rsidRDefault="00E048A6" w:rsidP="00143BA8">
      <w:pPr>
        <w:pStyle w:val="act-e"/>
        <w:tabs>
          <w:tab w:val="clear" w:pos="0"/>
        </w:tabs>
        <w:spacing w:line="240" w:lineRule="auto"/>
        <w:rPr>
          <w:sz w:val="24"/>
          <w:szCs w:val="24"/>
        </w:rPr>
      </w:pPr>
      <w:r w:rsidRPr="00BC7EB3">
        <w:rPr>
          <w:sz w:val="24"/>
          <w:szCs w:val="24"/>
        </w:rPr>
        <w:t>Courts of Justice Act</w:t>
      </w:r>
    </w:p>
    <w:p w14:paraId="44BE77D0" w14:textId="5A2F0F9F" w:rsidR="00FE387A" w:rsidRPr="00BC7EB3" w:rsidRDefault="00143BA8" w:rsidP="009D7BBA">
      <w:pPr>
        <w:pStyle w:val="FormTitle"/>
      </w:pPr>
      <w:r w:rsidRPr="00BC7EB3">
        <w:t xml:space="preserve">REQUEST </w:t>
      </w:r>
      <w:r w:rsidR="00E01647" w:rsidRPr="00BC7EB3">
        <w:t xml:space="preserve">FOR STAY OR DISMISSAL </w:t>
      </w:r>
      <w:r w:rsidRPr="00BC7EB3">
        <w:t>UNDER RULE 2.1</w:t>
      </w:r>
    </w:p>
    <w:p w14:paraId="5A0749B1" w14:textId="77777777" w:rsidR="00FE387A" w:rsidRPr="00BC7EB3" w:rsidRDefault="00E048A6" w:rsidP="009D7BBA">
      <w:pPr>
        <w:pStyle w:val="normalbody"/>
        <w:spacing w:before="319"/>
        <w:jc w:val="center"/>
        <w:rPr>
          <w:i/>
          <w:iCs/>
        </w:rPr>
      </w:pPr>
      <w:r w:rsidRPr="00BC7EB3">
        <w:rPr>
          <w:i/>
          <w:iCs/>
        </w:rPr>
        <w:t>(General heading)</w:t>
      </w:r>
    </w:p>
    <w:p w14:paraId="64A2F10D" w14:textId="7312AD6F" w:rsidR="00FE387A" w:rsidRPr="00BC7EB3" w:rsidRDefault="00143BA8" w:rsidP="009D7BBA">
      <w:pPr>
        <w:pStyle w:val="FormTitle"/>
        <w:spacing w:after="360"/>
      </w:pPr>
      <w:r w:rsidRPr="00BC7EB3">
        <w:t xml:space="preserve">REQUEST </w:t>
      </w:r>
      <w:r w:rsidR="00E01647" w:rsidRPr="00BC7EB3">
        <w:t xml:space="preserve">FOR STAY OR DISMISSAL </w:t>
      </w:r>
      <w:r w:rsidRPr="00BC7EB3">
        <w:t>UNDER RULE 2.1</w:t>
      </w:r>
    </w:p>
    <w:p w14:paraId="4158B202" w14:textId="0F7E7FF0" w:rsidR="00BE1E5D" w:rsidRPr="00BC7EB3" w:rsidRDefault="00E048A6" w:rsidP="009D7BBA">
      <w:pPr>
        <w:pStyle w:val="normalbody"/>
      </w:pPr>
      <w:r w:rsidRPr="00BC7EB3">
        <w:tab/>
      </w:r>
      <w:r w:rsidRPr="00BC7EB3">
        <w:tab/>
        <w:t xml:space="preserve">I </w:t>
      </w:r>
      <w:r w:rsidR="00143BA8" w:rsidRPr="00BC7EB3">
        <w:t xml:space="preserve">REQUEST that the court consider </w:t>
      </w:r>
      <w:r w:rsidR="00BE1E5D" w:rsidRPr="00BC7EB3">
        <w:rPr>
          <w:i/>
          <w:iCs/>
        </w:rPr>
        <w:t>(check one box below)</w:t>
      </w:r>
      <w:r w:rsidR="00BE1E5D" w:rsidRPr="00BC7EB3">
        <w:t>:</w:t>
      </w:r>
    </w:p>
    <w:p w14:paraId="19B7029E" w14:textId="34BECB56" w:rsidR="00BE1E5D" w:rsidRPr="00BC7EB3" w:rsidRDefault="00BE1E5D" w:rsidP="00BE1E5D">
      <w:pPr>
        <w:pStyle w:val="normalbody"/>
        <w:ind w:left="270"/>
      </w:pPr>
      <w:r w:rsidRPr="00BC7E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7EB3">
        <w:instrText xml:space="preserve"> FORMCHECKBOX </w:instrText>
      </w:r>
      <w:r w:rsidR="00BC7EB3" w:rsidRPr="00BC7EB3">
        <w:fldChar w:fldCharType="separate"/>
      </w:r>
      <w:r w:rsidRPr="00BC7EB3">
        <w:fldChar w:fldCharType="end"/>
      </w:r>
      <w:r w:rsidRPr="00BC7EB3">
        <w:t xml:space="preserve"> </w:t>
      </w:r>
      <w:r w:rsidR="00EF3A7F" w:rsidRPr="00BC7EB3">
        <w:t xml:space="preserve"> </w:t>
      </w:r>
      <w:r w:rsidRPr="00BC7EB3">
        <w:t>making an order staying or dismissing this proceeding under rule 2.1.01</w:t>
      </w:r>
    </w:p>
    <w:p w14:paraId="6367501A" w14:textId="168B7CFC" w:rsidR="00BE1E5D" w:rsidRPr="00BC7EB3" w:rsidRDefault="00BE1E5D" w:rsidP="00FF2AC6">
      <w:pPr>
        <w:pStyle w:val="normalbody"/>
        <w:tabs>
          <w:tab w:val="clear" w:pos="239"/>
          <w:tab w:val="clear" w:pos="279"/>
          <w:tab w:val="right" w:pos="360"/>
          <w:tab w:val="left" w:pos="450"/>
        </w:tabs>
        <w:ind w:left="720" w:hanging="450"/>
      </w:pPr>
      <w:r w:rsidRPr="00BC7E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7EB3">
        <w:instrText xml:space="preserve"> FORMCHECKBOX </w:instrText>
      </w:r>
      <w:r w:rsidR="00BC7EB3" w:rsidRPr="00BC7EB3">
        <w:fldChar w:fldCharType="separate"/>
      </w:r>
      <w:r w:rsidRPr="00BC7EB3">
        <w:fldChar w:fldCharType="end"/>
      </w:r>
      <w:r w:rsidRPr="00BC7EB3">
        <w:t xml:space="preserve"> </w:t>
      </w:r>
      <w:r w:rsidR="00EF3A7F" w:rsidRPr="00BC7EB3">
        <w:t xml:space="preserve"> </w:t>
      </w:r>
      <w:r w:rsidRPr="00BC7EB3">
        <w:t>staying or dismissing the motion made by</w:t>
      </w:r>
      <w:r w:rsidRPr="00BC7EB3">
        <w:rPr>
          <w:i/>
          <w:iCs/>
        </w:rPr>
        <w:t xml:space="preserve"> (insert moving party’s name) </w:t>
      </w:r>
      <w:r w:rsidRPr="00BC7EB3">
        <w:t>to be heard on</w:t>
      </w:r>
      <w:r w:rsidRPr="00BC7EB3">
        <w:rPr>
          <w:i/>
          <w:iCs/>
        </w:rPr>
        <w:t xml:space="preserve"> (insert motion date) </w:t>
      </w:r>
      <w:r w:rsidRPr="00BC7EB3">
        <w:t>under rule 2.1.02,</w:t>
      </w:r>
    </w:p>
    <w:p w14:paraId="10F499C5" w14:textId="6543069A" w:rsidR="00143BA8" w:rsidRPr="00BC7EB3" w:rsidRDefault="00143BA8" w:rsidP="009D7BBA">
      <w:pPr>
        <w:pStyle w:val="normalbody"/>
      </w:pPr>
      <w:r w:rsidRPr="00BC7EB3">
        <w:t xml:space="preserve">because the </w:t>
      </w:r>
      <w:r w:rsidR="00BE1E5D" w:rsidRPr="00BC7EB3">
        <w:rPr>
          <w:i/>
          <w:iCs/>
        </w:rPr>
        <w:t>(insert</w:t>
      </w:r>
      <w:r w:rsidR="00BE1E5D" w:rsidRPr="00BC7EB3">
        <w:t xml:space="preserve"> “</w:t>
      </w:r>
      <w:r w:rsidRPr="00BC7EB3">
        <w:t>proceeding</w:t>
      </w:r>
      <w:r w:rsidR="00BE1E5D" w:rsidRPr="00BC7EB3">
        <w:t>”</w:t>
      </w:r>
      <w:r w:rsidRPr="00BC7EB3">
        <w:t xml:space="preserve"> </w:t>
      </w:r>
      <w:r w:rsidR="00BE1E5D" w:rsidRPr="00BC7EB3">
        <w:rPr>
          <w:i/>
          <w:iCs/>
        </w:rPr>
        <w:t>o</w:t>
      </w:r>
      <w:r w:rsidRPr="00BC7EB3">
        <w:rPr>
          <w:i/>
          <w:iCs/>
        </w:rPr>
        <w:t>r</w:t>
      </w:r>
      <w:r w:rsidRPr="00BC7EB3">
        <w:t xml:space="preserve"> </w:t>
      </w:r>
      <w:r w:rsidR="00BE1E5D" w:rsidRPr="00BC7EB3">
        <w:t>“</w:t>
      </w:r>
      <w:r w:rsidRPr="00BC7EB3">
        <w:t>motion</w:t>
      </w:r>
      <w:r w:rsidR="00BE1E5D" w:rsidRPr="00BC7EB3">
        <w:t>”</w:t>
      </w:r>
      <w:r w:rsidRPr="00BC7EB3">
        <w:rPr>
          <w:i/>
          <w:iCs/>
        </w:rPr>
        <w:t>)</w:t>
      </w:r>
      <w:r w:rsidRPr="00BC7EB3">
        <w:t xml:space="preserve"> appears on its face to be frivolous or vexatious or otherwise an abuse of the process of the court.</w:t>
      </w:r>
    </w:p>
    <w:p w14:paraId="2E235DB5" w14:textId="307B7135" w:rsidR="00143BA8" w:rsidRPr="00BC7EB3" w:rsidRDefault="00143BA8" w:rsidP="009D7BBA">
      <w:pPr>
        <w:pStyle w:val="normalbody"/>
        <w:rPr>
          <w:i/>
          <w:iCs/>
        </w:rPr>
      </w:pPr>
      <w:r w:rsidRPr="00BC7EB3">
        <w:rPr>
          <w:i/>
          <w:iCs/>
          <w:shd w:val="clear" w:color="auto" w:fill="EDEDED" w:themeFill="accent3" w:themeFillTint="33"/>
        </w:rPr>
        <w:t xml:space="preserve">Complete </w:t>
      </w:r>
      <w:r w:rsidRPr="00BC7EB3">
        <w:rPr>
          <w:i/>
          <w:iCs/>
          <w:u w:val="single"/>
          <w:shd w:val="clear" w:color="auto" w:fill="EDEDED" w:themeFill="accent3" w:themeFillTint="33"/>
        </w:rPr>
        <w:t>either</w:t>
      </w:r>
      <w:r w:rsidRPr="00BC7EB3">
        <w:rPr>
          <w:i/>
          <w:iCs/>
          <w:shd w:val="clear" w:color="auto" w:fill="EDEDED" w:themeFill="accent3" w:themeFillTint="33"/>
        </w:rPr>
        <w:t xml:space="preserve"> Part A (request to the Superior Court of Justice and Divisional Court) or Part B (request to the Court of Appeal)</w:t>
      </w:r>
    </w:p>
    <w:p w14:paraId="4D09C911" w14:textId="4FDA958D" w:rsidR="00143BA8" w:rsidRPr="00BC7EB3" w:rsidRDefault="00143BA8" w:rsidP="009D7BBA">
      <w:pPr>
        <w:pStyle w:val="SectionTitle"/>
      </w:pPr>
      <w:r w:rsidRPr="00BC7EB3">
        <w:t>Part A</w:t>
      </w:r>
      <w:r w:rsidR="00EF3A7F" w:rsidRPr="00BC7EB3">
        <w:t>:</w:t>
      </w:r>
      <w:r w:rsidRPr="00BC7EB3">
        <w:t xml:space="preserve"> </w:t>
      </w:r>
      <w:r w:rsidR="00EF3A7F" w:rsidRPr="00BC7EB3">
        <w:t>R</w:t>
      </w:r>
      <w:r w:rsidRPr="00BC7EB3">
        <w:t>equest to the Superior Court of Justice and Divisional Court</w:t>
      </w:r>
    </w:p>
    <w:p w14:paraId="669819F6" w14:textId="74B79BA3" w:rsidR="00A20BC1" w:rsidRPr="00BC7EB3" w:rsidRDefault="00A20BC1" w:rsidP="009D7BBA">
      <w:pPr>
        <w:pStyle w:val="normalbody"/>
        <w:rPr>
          <w:i/>
          <w:iCs/>
          <w:shd w:val="clear" w:color="auto" w:fill="EDEDED" w:themeFill="accent3" w:themeFillTint="33"/>
        </w:rPr>
      </w:pPr>
      <w:r w:rsidRPr="00BC7EB3">
        <w:rPr>
          <w:i/>
          <w:iCs/>
        </w:rPr>
        <w:t>IMPORTANT: Do not include any materials other than the document(s) referred to in the box(es) selected below.</w:t>
      </w:r>
    </w:p>
    <w:p w14:paraId="0191FF8A" w14:textId="273D0C66" w:rsidR="009C76DD" w:rsidRPr="00BC7EB3" w:rsidRDefault="009C76DD" w:rsidP="009D7BBA">
      <w:pPr>
        <w:pStyle w:val="normalbody"/>
        <w:rPr>
          <w:i/>
          <w:iCs/>
        </w:rPr>
      </w:pPr>
      <w:r w:rsidRPr="00BC7EB3">
        <w:rPr>
          <w:i/>
          <w:iCs/>
          <w:shd w:val="clear" w:color="auto" w:fill="EDEDED" w:themeFill="accent3" w:themeFillTint="33"/>
        </w:rPr>
        <w:t>(</w:t>
      </w:r>
      <w:r w:rsidR="00931D8B" w:rsidRPr="00BC7EB3">
        <w:rPr>
          <w:i/>
          <w:iCs/>
          <w:shd w:val="clear" w:color="auto" w:fill="EDEDED" w:themeFill="accent3" w:themeFillTint="33"/>
        </w:rPr>
        <w:t xml:space="preserve">Check </w:t>
      </w:r>
      <w:r w:rsidR="00283411" w:rsidRPr="00BC7EB3">
        <w:rPr>
          <w:i/>
          <w:iCs/>
          <w:u w:val="single"/>
          <w:shd w:val="clear" w:color="auto" w:fill="EDEDED" w:themeFill="accent3" w:themeFillTint="33"/>
        </w:rPr>
        <w:t>one</w:t>
      </w:r>
      <w:r w:rsidR="00931D8B" w:rsidRPr="00BC7EB3">
        <w:rPr>
          <w:i/>
          <w:iCs/>
          <w:shd w:val="clear" w:color="auto" w:fill="EDEDED" w:themeFill="accent3" w:themeFillTint="33"/>
        </w:rPr>
        <w:t xml:space="preserve"> box below to indicate which </w:t>
      </w:r>
      <w:r w:rsidR="000F69C0" w:rsidRPr="00BC7EB3">
        <w:rPr>
          <w:i/>
          <w:iCs/>
          <w:shd w:val="clear" w:color="auto" w:fill="EDEDED" w:themeFill="accent3" w:themeFillTint="33"/>
        </w:rPr>
        <w:t xml:space="preserve">document </w:t>
      </w:r>
      <w:r w:rsidR="0026776F" w:rsidRPr="00BC7EB3">
        <w:rPr>
          <w:i/>
          <w:iCs/>
          <w:shd w:val="clear" w:color="auto" w:fill="EDEDED" w:themeFill="accent3" w:themeFillTint="33"/>
        </w:rPr>
        <w:t xml:space="preserve">is attached to this request for </w:t>
      </w:r>
      <w:r w:rsidR="000F69C0" w:rsidRPr="00BC7EB3">
        <w:rPr>
          <w:i/>
          <w:iCs/>
          <w:shd w:val="clear" w:color="auto" w:fill="EDEDED" w:themeFill="accent3" w:themeFillTint="33"/>
        </w:rPr>
        <w:t>review</w:t>
      </w:r>
      <w:r w:rsidR="00EF3A7F" w:rsidRPr="00BC7EB3">
        <w:rPr>
          <w:shd w:val="clear" w:color="auto" w:fill="EDEDED" w:themeFill="accent3" w:themeFillTint="33"/>
        </w:rPr>
        <w:t xml:space="preserve"> </w:t>
      </w:r>
      <w:r w:rsidR="00EF3A7F" w:rsidRPr="00BC7EB3">
        <w:rPr>
          <w:i/>
          <w:iCs/>
          <w:shd w:val="clear" w:color="auto" w:fill="EDEDED" w:themeFill="accent3" w:themeFillTint="33"/>
        </w:rPr>
        <w:t>by the Superior Court of Justice or Divisional Court.</w:t>
      </w:r>
      <w:r w:rsidR="0026776F" w:rsidRPr="00BC7EB3">
        <w:rPr>
          <w:i/>
          <w:iCs/>
          <w:shd w:val="clear" w:color="auto" w:fill="EDEDED" w:themeFill="accent3" w:themeFillTint="33"/>
        </w:rPr>
        <w:t>)</w:t>
      </w:r>
    </w:p>
    <w:p w14:paraId="4A896910" w14:textId="7025839F" w:rsidR="00143BA8" w:rsidRPr="00BC7EB3" w:rsidRDefault="00143BA8" w:rsidP="009D7BBA">
      <w:pPr>
        <w:pStyle w:val="normalbody"/>
      </w:pPr>
      <w:r w:rsidRPr="00BC7EB3">
        <w:t xml:space="preserve">I </w:t>
      </w:r>
      <w:r w:rsidR="00C72AC2" w:rsidRPr="00BC7EB3">
        <w:t xml:space="preserve">have </w:t>
      </w:r>
      <w:r w:rsidR="009173D5" w:rsidRPr="00BC7EB3">
        <w:t>included with this request the</w:t>
      </w:r>
      <w:r w:rsidR="003043BA" w:rsidRPr="00BC7EB3">
        <w:t xml:space="preserve"> opposing party’s:</w:t>
      </w:r>
    </w:p>
    <w:p w14:paraId="18537EBE" w14:textId="0FA818EB" w:rsidR="00500B86" w:rsidRPr="00BC7EB3" w:rsidRDefault="009D7BBA" w:rsidP="009D7BBA">
      <w:pPr>
        <w:pStyle w:val="normalbody"/>
        <w:ind w:left="270"/>
      </w:pPr>
      <w:r w:rsidRPr="00BC7EB3">
        <w:tab/>
      </w:r>
      <w:r w:rsidR="00940015" w:rsidRPr="00BC7E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40015" w:rsidRPr="00BC7EB3">
        <w:instrText xml:space="preserve"> FORMCHECKBOX </w:instrText>
      </w:r>
      <w:r w:rsidR="00BC7EB3" w:rsidRPr="00BC7EB3">
        <w:fldChar w:fldCharType="separate"/>
      </w:r>
      <w:r w:rsidR="00940015" w:rsidRPr="00BC7EB3">
        <w:fldChar w:fldCharType="end"/>
      </w:r>
      <w:bookmarkEnd w:id="0"/>
      <w:r w:rsidR="001F0FC5" w:rsidRPr="00BC7EB3">
        <w:t xml:space="preserve">  statement of claim</w:t>
      </w:r>
      <w:r w:rsidR="00500B86" w:rsidRPr="00BC7EB3">
        <w:t>, notice of application</w:t>
      </w:r>
      <w:r w:rsidR="00153C06" w:rsidRPr="00BC7EB3">
        <w:t xml:space="preserve"> or notice of appeal</w:t>
      </w:r>
      <w:r w:rsidR="001B205A" w:rsidRPr="00BC7EB3">
        <w:t>.</w:t>
      </w:r>
    </w:p>
    <w:p w14:paraId="108293AE" w14:textId="45520532" w:rsidR="001F0FC5" w:rsidRPr="00BC7EB3" w:rsidRDefault="00663B9B" w:rsidP="00663B9B">
      <w:pPr>
        <w:pStyle w:val="normalbody"/>
        <w:ind w:left="270"/>
      </w:pPr>
      <w:r w:rsidRPr="00BC7EB3">
        <w:tab/>
      </w:r>
      <w:r w:rsidR="00940015" w:rsidRPr="00BC7E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0015" w:rsidRPr="00BC7EB3">
        <w:instrText xml:space="preserve"> FORMCHECKBOX </w:instrText>
      </w:r>
      <w:r w:rsidR="00BC7EB3" w:rsidRPr="00BC7EB3">
        <w:fldChar w:fldCharType="separate"/>
      </w:r>
      <w:r w:rsidR="00940015" w:rsidRPr="00BC7EB3">
        <w:fldChar w:fldCharType="end"/>
      </w:r>
      <w:r w:rsidR="00153C06" w:rsidRPr="00BC7EB3">
        <w:t xml:space="preserve"> </w:t>
      </w:r>
      <w:r w:rsidR="001F0FC5" w:rsidRPr="00BC7EB3">
        <w:t xml:space="preserve"> </w:t>
      </w:r>
      <w:r w:rsidR="00353310" w:rsidRPr="00BC7EB3">
        <w:t xml:space="preserve">notice of motion or </w:t>
      </w:r>
      <w:r w:rsidR="001F0FC5" w:rsidRPr="00BC7EB3">
        <w:t xml:space="preserve">motion </w:t>
      </w:r>
      <w:r w:rsidR="004B1452" w:rsidRPr="00BC7EB3">
        <w:t>record</w:t>
      </w:r>
      <w:r w:rsidR="001B205A" w:rsidRPr="00BC7EB3">
        <w:t>.</w:t>
      </w:r>
    </w:p>
    <w:p w14:paraId="08979352" w14:textId="36C29AE9" w:rsidR="00A20BC1" w:rsidRPr="00BC7EB3" w:rsidRDefault="00A20BC1" w:rsidP="004F3401">
      <w:pPr>
        <w:pStyle w:val="normalbody"/>
        <w:shd w:val="clear" w:color="auto" w:fill="EDEDED"/>
        <w:rPr>
          <w:i/>
          <w:iCs/>
        </w:rPr>
      </w:pPr>
      <w:r w:rsidRPr="00BC7EB3">
        <w:rPr>
          <w:i/>
          <w:iCs/>
        </w:rPr>
        <w:t>(Complete next section only if applicable.)</w:t>
      </w:r>
    </w:p>
    <w:p w14:paraId="290D43DC" w14:textId="216EDF59" w:rsidR="00663B9B" w:rsidRPr="00BC7EB3" w:rsidRDefault="00663B9B" w:rsidP="00FF2AC6">
      <w:pPr>
        <w:pStyle w:val="normalbody"/>
        <w:tabs>
          <w:tab w:val="clear" w:pos="239"/>
          <w:tab w:val="clear" w:pos="279"/>
          <w:tab w:val="left" w:pos="360"/>
          <w:tab w:val="right" w:pos="450"/>
        </w:tabs>
        <w:ind w:left="720" w:hanging="450"/>
      </w:pPr>
      <w:r w:rsidRPr="00BC7E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7EB3">
        <w:instrText xml:space="preserve"> FORMCHECKBOX </w:instrText>
      </w:r>
      <w:r w:rsidR="00BC7EB3" w:rsidRPr="00BC7EB3">
        <w:fldChar w:fldCharType="separate"/>
      </w:r>
      <w:r w:rsidRPr="00BC7EB3">
        <w:fldChar w:fldCharType="end"/>
      </w:r>
      <w:r w:rsidRPr="00BC7EB3">
        <w:t xml:space="preserve">  </w:t>
      </w:r>
      <w:r w:rsidR="00A20BC1" w:rsidRPr="00BC7EB3">
        <w:t xml:space="preserve">This is </w:t>
      </w:r>
      <w:r w:rsidRPr="00BC7EB3">
        <w:t xml:space="preserve">a duplicative proceeding, </w:t>
      </w:r>
      <w:r w:rsidR="00A20BC1" w:rsidRPr="00BC7EB3">
        <w:t xml:space="preserve">and I am also attaching </w:t>
      </w:r>
      <w:r w:rsidRPr="00BC7EB3">
        <w:t>the previous statement</w:t>
      </w:r>
      <w:r w:rsidR="00A20BC1" w:rsidRPr="00BC7EB3">
        <w:t>(s)</w:t>
      </w:r>
      <w:r w:rsidRPr="00BC7EB3">
        <w:t xml:space="preserve"> of claim, notice</w:t>
      </w:r>
      <w:r w:rsidR="00A20BC1" w:rsidRPr="00BC7EB3">
        <w:t>(s)</w:t>
      </w:r>
      <w:r w:rsidRPr="00BC7EB3">
        <w:t xml:space="preserve"> of application </w:t>
      </w:r>
      <w:r w:rsidR="00A20BC1" w:rsidRPr="00BC7EB3">
        <w:t>and/</w:t>
      </w:r>
      <w:r w:rsidRPr="00BC7EB3">
        <w:t>or notice</w:t>
      </w:r>
      <w:r w:rsidR="00A20BC1" w:rsidRPr="00BC7EB3">
        <w:t>(s)</w:t>
      </w:r>
      <w:r w:rsidRPr="00BC7EB3">
        <w:t xml:space="preserve"> of appeal in court file </w:t>
      </w:r>
      <w:r w:rsidRPr="00BC7EB3">
        <w:rPr>
          <w:i/>
          <w:iCs/>
        </w:rPr>
        <w:t>(insert complete file number(s))</w:t>
      </w:r>
      <w:r w:rsidRPr="00BC7EB3">
        <w:t>, and the disposition(s) (if any).</w:t>
      </w:r>
    </w:p>
    <w:p w14:paraId="3B70BC5C" w14:textId="4C95F3A6" w:rsidR="00663B9B" w:rsidRPr="00BC7EB3" w:rsidRDefault="00663B9B" w:rsidP="00FF2AC6">
      <w:pPr>
        <w:pStyle w:val="normalbody"/>
        <w:tabs>
          <w:tab w:val="clear" w:pos="239"/>
          <w:tab w:val="clear" w:pos="279"/>
          <w:tab w:val="right" w:pos="360"/>
          <w:tab w:val="left" w:pos="450"/>
        </w:tabs>
        <w:ind w:left="720" w:hanging="450"/>
      </w:pPr>
      <w:r w:rsidRPr="00BC7E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7EB3">
        <w:instrText xml:space="preserve"> FORMCHECKBOX </w:instrText>
      </w:r>
      <w:r w:rsidR="00BC7EB3" w:rsidRPr="00BC7EB3">
        <w:fldChar w:fldCharType="separate"/>
      </w:r>
      <w:r w:rsidRPr="00BC7EB3">
        <w:fldChar w:fldCharType="end"/>
      </w:r>
      <w:r w:rsidRPr="00BC7EB3">
        <w:t xml:space="preserve">  </w:t>
      </w:r>
      <w:r w:rsidR="00A20BC1" w:rsidRPr="00BC7EB3">
        <w:t xml:space="preserve">This is </w:t>
      </w:r>
      <w:r w:rsidRPr="00BC7EB3">
        <w:t xml:space="preserve">a duplicative motion, </w:t>
      </w:r>
      <w:r w:rsidR="00A20BC1" w:rsidRPr="00BC7EB3">
        <w:t xml:space="preserve">and I am also attaching </w:t>
      </w:r>
      <w:r w:rsidRPr="00BC7EB3">
        <w:t>the previous notice</w:t>
      </w:r>
      <w:r w:rsidR="00A20BC1" w:rsidRPr="00BC7EB3">
        <w:t>(s)</w:t>
      </w:r>
      <w:r w:rsidRPr="00BC7EB3">
        <w:t xml:space="preserve"> of motion or motion record</w:t>
      </w:r>
      <w:r w:rsidR="00A20BC1" w:rsidRPr="00BC7EB3">
        <w:t>(s)</w:t>
      </w:r>
      <w:r w:rsidRPr="00BC7EB3">
        <w:t xml:space="preserve"> for the motion(s) heard on </w:t>
      </w:r>
      <w:r w:rsidRPr="00BC7EB3">
        <w:rPr>
          <w:i/>
          <w:iCs/>
        </w:rPr>
        <w:t>(insert hearing date(s))</w:t>
      </w:r>
      <w:r w:rsidRPr="00BC7EB3">
        <w:t xml:space="preserve"> and the disposition(s) (if any).</w:t>
      </w:r>
    </w:p>
    <w:p w14:paraId="72DE0BCF" w14:textId="67660519" w:rsidR="00143BA8" w:rsidRPr="00BC7EB3" w:rsidRDefault="00143BA8" w:rsidP="009D7BBA">
      <w:pPr>
        <w:pStyle w:val="SectionTitle"/>
        <w:spacing w:before="319"/>
      </w:pPr>
      <w:r w:rsidRPr="00BC7EB3">
        <w:t>Part B</w:t>
      </w:r>
      <w:r w:rsidR="00EF3A7F" w:rsidRPr="00BC7EB3">
        <w:t>:</w:t>
      </w:r>
      <w:r w:rsidRPr="00BC7EB3">
        <w:t xml:space="preserve"> </w:t>
      </w:r>
      <w:r w:rsidR="00EF3A7F" w:rsidRPr="00BC7EB3">
        <w:t>R</w:t>
      </w:r>
      <w:r w:rsidRPr="00BC7EB3">
        <w:t>equests to the Court of Appeal</w:t>
      </w:r>
    </w:p>
    <w:p w14:paraId="4B77E6CE" w14:textId="15B45AE8" w:rsidR="00143BA8" w:rsidRPr="00BC7EB3" w:rsidRDefault="00143BA8" w:rsidP="00143BA8">
      <w:pPr>
        <w:pStyle w:val="zparawtab-e"/>
        <w:spacing w:after="319" w:line="240" w:lineRule="auto"/>
        <w:rPr>
          <w:i/>
          <w:sz w:val="24"/>
          <w:szCs w:val="24"/>
        </w:rPr>
      </w:pPr>
      <w:r w:rsidRPr="00BC7EB3">
        <w:rPr>
          <w:i/>
          <w:sz w:val="24"/>
          <w:szCs w:val="24"/>
          <w:shd w:val="clear" w:color="auto" w:fill="EDEDED" w:themeFill="accent3" w:themeFillTint="33"/>
        </w:rPr>
        <w:lastRenderedPageBreak/>
        <w:t>(</w:t>
      </w:r>
      <w:r w:rsidR="00090C59" w:rsidRPr="00BC7EB3">
        <w:rPr>
          <w:i/>
          <w:sz w:val="24"/>
          <w:szCs w:val="24"/>
          <w:shd w:val="clear" w:color="auto" w:fill="EDEDED" w:themeFill="accent3" w:themeFillTint="33"/>
        </w:rPr>
        <w:t>Outline the nature of the</w:t>
      </w:r>
      <w:r w:rsidR="00C905A1" w:rsidRPr="00BC7EB3">
        <w:rPr>
          <w:i/>
          <w:sz w:val="24"/>
          <w:szCs w:val="24"/>
          <w:shd w:val="clear" w:color="auto" w:fill="EDEDED" w:themeFill="accent3" w:themeFillTint="33"/>
        </w:rPr>
        <w:t xml:space="preserve"> appeal </w:t>
      </w:r>
      <w:r w:rsidR="00EF3A7F" w:rsidRPr="00BC7EB3">
        <w:rPr>
          <w:i/>
          <w:sz w:val="24"/>
          <w:szCs w:val="24"/>
          <w:shd w:val="clear" w:color="auto" w:fill="EDEDED" w:themeFill="accent3" w:themeFillTint="33"/>
        </w:rPr>
        <w:t xml:space="preserve">to the Court of Appeal </w:t>
      </w:r>
      <w:r w:rsidR="00C905A1" w:rsidRPr="00BC7EB3">
        <w:rPr>
          <w:i/>
          <w:sz w:val="24"/>
          <w:szCs w:val="24"/>
          <w:shd w:val="clear" w:color="auto" w:fill="EDEDED" w:themeFill="accent3" w:themeFillTint="33"/>
        </w:rPr>
        <w:t>or motion</w:t>
      </w:r>
      <w:r w:rsidR="0077021D" w:rsidRPr="00BC7EB3">
        <w:rPr>
          <w:i/>
          <w:sz w:val="24"/>
          <w:szCs w:val="24"/>
          <w:shd w:val="clear" w:color="auto" w:fill="EDEDED" w:themeFill="accent3" w:themeFillTint="33"/>
        </w:rPr>
        <w:t xml:space="preserve"> and the grounds upon which you rely to have it dismissed.</w:t>
      </w:r>
      <w:r w:rsidR="00EF3A7F" w:rsidRPr="00BC7EB3">
        <w:rPr>
          <w:i/>
          <w:sz w:val="24"/>
          <w:szCs w:val="24"/>
          <w:shd w:val="clear" w:color="auto" w:fill="EDEDED" w:themeFill="accent3" w:themeFillTint="33"/>
        </w:rPr>
        <w:t xml:space="preserve"> Add rows if necessary.</w:t>
      </w:r>
      <w:r w:rsidR="0026776F" w:rsidRPr="00BC7EB3">
        <w:rPr>
          <w:i/>
          <w:sz w:val="24"/>
          <w:szCs w:val="24"/>
          <w:shd w:val="clear" w:color="auto" w:fill="EDEDED" w:themeFill="accent3" w:themeFillTint="33"/>
        </w:rPr>
        <w:t>)</w:t>
      </w:r>
    </w:p>
    <w:p w14:paraId="585BA78F" w14:textId="77777777" w:rsidR="00EF3A7F" w:rsidRPr="00BC7EB3" w:rsidRDefault="00EF3A7F" w:rsidP="009D7BBA">
      <w:pPr>
        <w:pStyle w:val="normalbody"/>
      </w:pPr>
    </w:p>
    <w:p w14:paraId="11E9E83A" w14:textId="6309C646" w:rsidR="00EF3A7F" w:rsidRPr="00BC7EB3" w:rsidRDefault="00EF3A7F" w:rsidP="009D7BBA">
      <w:pPr>
        <w:pStyle w:val="normalbody"/>
      </w:pPr>
      <w:r w:rsidRPr="00BC7EB3">
        <w:t>I have included with this request an electronic bookmarked volume containing</w:t>
      </w:r>
      <w:r w:rsidR="00663B9B" w:rsidRPr="00BC7EB3">
        <w:t xml:space="preserve"> </w:t>
      </w:r>
      <w:r w:rsidR="00663B9B" w:rsidRPr="00BC7EB3">
        <w:rPr>
          <w:i/>
          <w:iCs/>
        </w:rPr>
        <w:t>(select all that apply)</w:t>
      </w:r>
      <w:r w:rsidRPr="00BC7EB3">
        <w:t>:</w:t>
      </w:r>
    </w:p>
    <w:p w14:paraId="322AE400" w14:textId="2DCD7D32" w:rsidR="00EF3A7F" w:rsidRPr="00BC7EB3" w:rsidRDefault="00EF3A7F" w:rsidP="00EF3A7F">
      <w:pPr>
        <w:pStyle w:val="normalbody"/>
        <w:ind w:left="270"/>
        <w:rPr>
          <w:iCs/>
        </w:rPr>
      </w:pPr>
      <w:r w:rsidRPr="00BC7E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7EB3">
        <w:instrText xml:space="preserve"> FORMCHECKBOX </w:instrText>
      </w:r>
      <w:r w:rsidR="00BC7EB3" w:rsidRPr="00BC7EB3">
        <w:fldChar w:fldCharType="separate"/>
      </w:r>
      <w:r w:rsidRPr="00BC7EB3">
        <w:fldChar w:fldCharType="end"/>
      </w:r>
      <w:r w:rsidRPr="00BC7EB3">
        <w:t xml:space="preserve">  </w:t>
      </w:r>
      <w:r w:rsidRPr="00BC7EB3">
        <w:rPr>
          <w:iCs/>
        </w:rPr>
        <w:t>notice of appeal and/or notice of motion for leave to appeal</w:t>
      </w:r>
      <w:r w:rsidR="00663B9B" w:rsidRPr="00BC7EB3">
        <w:rPr>
          <w:iCs/>
        </w:rPr>
        <w:t>.</w:t>
      </w:r>
    </w:p>
    <w:p w14:paraId="5F28B42E" w14:textId="278E450A" w:rsidR="00EF3A7F" w:rsidRPr="00BC7EB3" w:rsidRDefault="00EF3A7F" w:rsidP="004F3401">
      <w:pPr>
        <w:pStyle w:val="normalbody"/>
        <w:tabs>
          <w:tab w:val="clear" w:pos="239"/>
          <w:tab w:val="clear" w:pos="279"/>
          <w:tab w:val="left" w:pos="630"/>
        </w:tabs>
        <w:ind w:left="630" w:hanging="360"/>
        <w:rPr>
          <w:iCs/>
        </w:rPr>
      </w:pPr>
      <w:r w:rsidRPr="00BC7E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7EB3">
        <w:instrText xml:space="preserve"> FORMCHECKBOX </w:instrText>
      </w:r>
      <w:r w:rsidR="00BC7EB3" w:rsidRPr="00BC7EB3">
        <w:fldChar w:fldCharType="separate"/>
      </w:r>
      <w:r w:rsidRPr="00BC7EB3">
        <w:fldChar w:fldCharType="end"/>
      </w:r>
      <w:r w:rsidRPr="00BC7EB3">
        <w:t xml:space="preserve">  </w:t>
      </w:r>
      <w:r w:rsidRPr="00BC7EB3">
        <w:rPr>
          <w:iCs/>
        </w:rPr>
        <w:t>relevant previous issued and entered orders, including any vexatious litigant orders made pursuant to s. 140</w:t>
      </w:r>
      <w:r w:rsidR="00B05A61" w:rsidRPr="00BC7EB3">
        <w:rPr>
          <w:iCs/>
        </w:rPr>
        <w:t xml:space="preserve"> </w:t>
      </w:r>
      <w:r w:rsidR="00C81D15" w:rsidRPr="00BC7EB3">
        <w:rPr>
          <w:iCs/>
        </w:rPr>
        <w:t>(1)</w:t>
      </w:r>
      <w:r w:rsidRPr="00BC7EB3">
        <w:rPr>
          <w:iCs/>
        </w:rPr>
        <w:t xml:space="preserve"> of the </w:t>
      </w:r>
      <w:r w:rsidRPr="00BC7EB3">
        <w:rPr>
          <w:i/>
        </w:rPr>
        <w:t>Courts of Justice Act</w:t>
      </w:r>
      <w:r w:rsidRPr="00BC7EB3">
        <w:rPr>
          <w:iCs/>
        </w:rPr>
        <w:t xml:space="preserve"> and the reasons for such orders.</w:t>
      </w:r>
    </w:p>
    <w:p w14:paraId="3092930A" w14:textId="7DF3DD2B" w:rsidR="00EF3A7F" w:rsidRPr="00BC7EB3" w:rsidRDefault="00EF3A7F" w:rsidP="00EF3A7F">
      <w:pPr>
        <w:pStyle w:val="normalbody"/>
        <w:ind w:left="270"/>
      </w:pPr>
      <w:r w:rsidRPr="00BC7E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7EB3">
        <w:instrText xml:space="preserve"> FORMCHECKBOX </w:instrText>
      </w:r>
      <w:r w:rsidR="00BC7EB3" w:rsidRPr="00BC7EB3">
        <w:fldChar w:fldCharType="separate"/>
      </w:r>
      <w:r w:rsidRPr="00BC7EB3">
        <w:fldChar w:fldCharType="end"/>
      </w:r>
      <w:r w:rsidRPr="00BC7EB3">
        <w:t xml:space="preserve">  other </w:t>
      </w:r>
      <w:r w:rsidRPr="00BC7EB3">
        <w:rPr>
          <w:i/>
          <w:iCs/>
        </w:rPr>
        <w:t>(</w:t>
      </w:r>
      <w:r w:rsidR="001B205A" w:rsidRPr="00BC7EB3">
        <w:rPr>
          <w:i/>
          <w:iCs/>
        </w:rPr>
        <w:t>specify</w:t>
      </w:r>
      <w:r w:rsidRPr="00BC7EB3">
        <w:rPr>
          <w:i/>
          <w:iCs/>
        </w:rPr>
        <w:t>)</w:t>
      </w:r>
      <w:r w:rsidRPr="00BC7EB3">
        <w:t>:</w:t>
      </w:r>
    </w:p>
    <w:p w14:paraId="32C5EEB7" w14:textId="77777777" w:rsidR="00143BA8" w:rsidRPr="00BC7EB3" w:rsidRDefault="00143BA8" w:rsidP="00143BA8">
      <w:pPr>
        <w:pStyle w:val="table-e"/>
        <w:tabs>
          <w:tab w:val="left" w:pos="3960"/>
        </w:tabs>
        <w:spacing w:line="240" w:lineRule="auto"/>
        <w:ind w:left="4140" w:hanging="4140"/>
        <w:rPr>
          <w:iCs/>
          <w:sz w:val="24"/>
          <w:szCs w:val="24"/>
        </w:rPr>
      </w:pPr>
    </w:p>
    <w:p w14:paraId="310BC2F2" w14:textId="77777777" w:rsidR="00143BA8" w:rsidRPr="00BC7EB3" w:rsidRDefault="00143BA8" w:rsidP="00143BA8">
      <w:pPr>
        <w:pStyle w:val="table-e"/>
        <w:tabs>
          <w:tab w:val="left" w:pos="3960"/>
        </w:tabs>
        <w:spacing w:line="240" w:lineRule="auto"/>
        <w:ind w:left="4140" w:hanging="4140"/>
        <w:rPr>
          <w:iCs/>
          <w:sz w:val="24"/>
          <w:szCs w:val="24"/>
        </w:rPr>
      </w:pPr>
    </w:p>
    <w:p w14:paraId="2971A58B" w14:textId="7202EE40" w:rsidR="00FE387A" w:rsidRPr="00BC7EB3" w:rsidRDefault="00E048A6" w:rsidP="009D7BBA">
      <w:pPr>
        <w:pStyle w:val="normalbody"/>
        <w:ind w:left="3240" w:hanging="3240"/>
        <w:rPr>
          <w:i/>
          <w:iCs/>
        </w:rPr>
      </w:pPr>
      <w:r w:rsidRPr="00BC7EB3">
        <w:rPr>
          <w:i/>
          <w:iCs/>
        </w:rPr>
        <w:t>(Date)</w:t>
      </w:r>
      <w:r w:rsidRPr="00BC7EB3">
        <w:rPr>
          <w:i/>
          <w:iCs/>
        </w:rPr>
        <w:tab/>
        <w:t xml:space="preserve">(Name, address and telephone number of lawyer </w:t>
      </w:r>
      <w:r w:rsidR="00A859BA" w:rsidRPr="00BC7EB3">
        <w:rPr>
          <w:i/>
          <w:iCs/>
        </w:rPr>
        <w:t xml:space="preserve">for party submitting request </w:t>
      </w:r>
      <w:r w:rsidRPr="00BC7EB3">
        <w:rPr>
          <w:i/>
          <w:iCs/>
        </w:rPr>
        <w:t xml:space="preserve">or </w:t>
      </w:r>
      <w:r w:rsidR="003229F5" w:rsidRPr="00BC7EB3">
        <w:rPr>
          <w:i/>
          <w:iCs/>
        </w:rPr>
        <w:t>of</w:t>
      </w:r>
      <w:r w:rsidR="00A859BA" w:rsidRPr="00BC7EB3">
        <w:rPr>
          <w:i/>
          <w:iCs/>
        </w:rPr>
        <w:t xml:space="preserve"> party submitting request</w:t>
      </w:r>
      <w:r w:rsidRPr="00BC7EB3">
        <w:rPr>
          <w:i/>
          <w:iCs/>
        </w:rPr>
        <w:t>)</w:t>
      </w:r>
    </w:p>
    <w:p w14:paraId="07E8A0C3" w14:textId="77777777" w:rsidR="00FE387A" w:rsidRPr="00BC7EB3" w:rsidRDefault="00FE387A" w:rsidP="00143BA8">
      <w:pPr>
        <w:rPr>
          <w:snapToGrid w:val="0"/>
        </w:rPr>
      </w:pPr>
    </w:p>
    <w:p w14:paraId="6C6424F3" w14:textId="41F89A23" w:rsidR="00FE387A" w:rsidRPr="00BC7EB3" w:rsidRDefault="00C73DB0" w:rsidP="009D7BBA">
      <w:pPr>
        <w:pStyle w:val="normalbody"/>
        <w:ind w:left="990" w:hanging="990"/>
        <w:rPr>
          <w:i/>
          <w:iCs/>
        </w:rPr>
      </w:pPr>
      <w:r w:rsidRPr="00BC7EB3">
        <w:t>TO</w:t>
      </w:r>
      <w:r w:rsidRPr="00BC7EB3">
        <w:tab/>
      </w:r>
      <w:r w:rsidRPr="00BC7EB3">
        <w:rPr>
          <w:i/>
          <w:iCs/>
        </w:rPr>
        <w:t xml:space="preserve">(Name and address of </w:t>
      </w:r>
      <w:r w:rsidR="00A859BA" w:rsidRPr="00BC7EB3">
        <w:rPr>
          <w:i/>
          <w:iCs/>
        </w:rPr>
        <w:t>plaintiff’s/</w:t>
      </w:r>
      <w:r w:rsidR="00C31E3B" w:rsidRPr="00BC7EB3">
        <w:rPr>
          <w:i/>
          <w:iCs/>
        </w:rPr>
        <w:t>applicant’s/</w:t>
      </w:r>
      <w:r w:rsidR="003229F5" w:rsidRPr="00BC7EB3">
        <w:rPr>
          <w:i/>
          <w:iCs/>
        </w:rPr>
        <w:t>appellant’s/</w:t>
      </w:r>
      <w:r w:rsidR="00C31E3B" w:rsidRPr="00BC7EB3">
        <w:rPr>
          <w:i/>
          <w:iCs/>
        </w:rPr>
        <w:t>moving party’s lawyer or plaintiff/</w:t>
      </w:r>
      <w:r w:rsidR="009D7BBA" w:rsidRPr="00BC7EB3">
        <w:rPr>
          <w:i/>
          <w:iCs/>
        </w:rPr>
        <w:t xml:space="preserve"> </w:t>
      </w:r>
      <w:r w:rsidR="00C31E3B" w:rsidRPr="00BC7EB3">
        <w:rPr>
          <w:i/>
          <w:iCs/>
        </w:rPr>
        <w:t>applicant/</w:t>
      </w:r>
      <w:r w:rsidR="003229F5" w:rsidRPr="00BC7EB3">
        <w:rPr>
          <w:i/>
          <w:iCs/>
        </w:rPr>
        <w:t>appellant/</w:t>
      </w:r>
      <w:r w:rsidR="00C31E3B" w:rsidRPr="00BC7EB3">
        <w:rPr>
          <w:i/>
          <w:iCs/>
        </w:rPr>
        <w:t>moving party</w:t>
      </w:r>
      <w:r w:rsidRPr="00BC7EB3">
        <w:rPr>
          <w:i/>
          <w:iCs/>
        </w:rPr>
        <w:t>)</w:t>
      </w:r>
    </w:p>
    <w:p w14:paraId="562B5D9F" w14:textId="77777777" w:rsidR="004F3401" w:rsidRPr="00BC7EB3" w:rsidRDefault="004F3401" w:rsidP="009D7BBA">
      <w:pPr>
        <w:pStyle w:val="normalbody"/>
        <w:ind w:left="990" w:hanging="990"/>
      </w:pPr>
    </w:p>
    <w:p w14:paraId="58EA81DA" w14:textId="3269526D" w:rsidR="00FE387A" w:rsidRPr="00143BA8" w:rsidRDefault="00E048A6" w:rsidP="00143BA8">
      <w:pPr>
        <w:pStyle w:val="footnote-e"/>
        <w:spacing w:line="240" w:lineRule="auto"/>
        <w:rPr>
          <w:sz w:val="24"/>
          <w:szCs w:val="24"/>
        </w:rPr>
      </w:pPr>
      <w:r w:rsidRPr="00BC7EB3">
        <w:rPr>
          <w:sz w:val="24"/>
          <w:szCs w:val="24"/>
        </w:rPr>
        <w:t xml:space="preserve">RCP-E </w:t>
      </w:r>
      <w:r w:rsidR="00143BA8" w:rsidRPr="00BC7EB3">
        <w:rPr>
          <w:sz w:val="24"/>
          <w:szCs w:val="24"/>
        </w:rPr>
        <w:t>2.1</w:t>
      </w:r>
      <w:r w:rsidR="00EF3A7F" w:rsidRPr="00BC7EB3">
        <w:rPr>
          <w:sz w:val="24"/>
          <w:szCs w:val="24"/>
        </w:rPr>
        <w:t>A</w:t>
      </w:r>
      <w:r w:rsidRPr="00BC7EB3">
        <w:rPr>
          <w:sz w:val="24"/>
          <w:szCs w:val="24"/>
        </w:rPr>
        <w:t xml:space="preserve"> (</w:t>
      </w:r>
      <w:r w:rsidR="00A20BC1" w:rsidRPr="00BC7EB3">
        <w:rPr>
          <w:sz w:val="24"/>
          <w:szCs w:val="24"/>
        </w:rPr>
        <w:t>May 1</w:t>
      </w:r>
      <w:r w:rsidR="00143BA8" w:rsidRPr="00BC7EB3">
        <w:rPr>
          <w:sz w:val="24"/>
          <w:szCs w:val="24"/>
        </w:rPr>
        <w:t>, 202</w:t>
      </w:r>
      <w:r w:rsidR="00A20BC1" w:rsidRPr="00BC7EB3">
        <w:rPr>
          <w:sz w:val="24"/>
          <w:szCs w:val="24"/>
        </w:rPr>
        <w:t>5</w:t>
      </w:r>
      <w:r w:rsidRPr="00BC7EB3">
        <w:rPr>
          <w:sz w:val="24"/>
          <w:szCs w:val="24"/>
        </w:rPr>
        <w:t>)</w:t>
      </w:r>
    </w:p>
    <w:sectPr w:rsidR="00FE387A" w:rsidRPr="00143BA8" w:rsidSect="00940015">
      <w:headerReference w:type="default" r:id="rId9"/>
      <w:pgSz w:w="12240" w:h="15840"/>
      <w:pgMar w:top="900" w:right="965" w:bottom="72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C4D4" w14:textId="77777777" w:rsidR="00BD26DE" w:rsidRDefault="00BD26DE" w:rsidP="00E048A6">
      <w:r>
        <w:separator/>
      </w:r>
    </w:p>
  </w:endnote>
  <w:endnote w:type="continuationSeparator" w:id="0">
    <w:p w14:paraId="61BF0100" w14:textId="77777777" w:rsidR="00BD26DE" w:rsidRDefault="00BD26DE" w:rsidP="00E0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69EC" w14:textId="77777777" w:rsidR="00BD26DE" w:rsidRDefault="00BD26DE" w:rsidP="00E048A6">
      <w:r>
        <w:separator/>
      </w:r>
    </w:p>
  </w:footnote>
  <w:footnote w:type="continuationSeparator" w:id="0">
    <w:p w14:paraId="54DC04DF" w14:textId="77777777" w:rsidR="00BD26DE" w:rsidRDefault="00BD26DE" w:rsidP="00E0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D0B5" w14:textId="75B29A02" w:rsidR="0076006E" w:rsidRPr="0076006E" w:rsidRDefault="0076006E" w:rsidP="0076006E">
    <w:pPr>
      <w:pStyle w:val="Header"/>
      <w:jc w:val="center"/>
      <w:rPr>
        <w:sz w:val="20"/>
        <w:szCs w:val="20"/>
      </w:rPr>
    </w:pPr>
  </w:p>
  <w:p w14:paraId="5FCB3423" w14:textId="77777777" w:rsidR="0076006E" w:rsidRPr="0076006E" w:rsidRDefault="0076006E" w:rsidP="0076006E">
    <w:pPr>
      <w:pStyle w:val="Header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A6"/>
    <w:rsid w:val="0000113A"/>
    <w:rsid w:val="0005622D"/>
    <w:rsid w:val="00090C59"/>
    <w:rsid w:val="000F69C0"/>
    <w:rsid w:val="00143BA8"/>
    <w:rsid w:val="00150E19"/>
    <w:rsid w:val="00153C06"/>
    <w:rsid w:val="00164696"/>
    <w:rsid w:val="001B205A"/>
    <w:rsid w:val="001F0FC5"/>
    <w:rsid w:val="0026776F"/>
    <w:rsid w:val="00283411"/>
    <w:rsid w:val="002A3A99"/>
    <w:rsid w:val="003043BA"/>
    <w:rsid w:val="003229F5"/>
    <w:rsid w:val="00335A0E"/>
    <w:rsid w:val="00353310"/>
    <w:rsid w:val="004B1452"/>
    <w:rsid w:val="004C002B"/>
    <w:rsid w:val="004F3401"/>
    <w:rsid w:val="00500B86"/>
    <w:rsid w:val="00512287"/>
    <w:rsid w:val="00587EA9"/>
    <w:rsid w:val="005C387E"/>
    <w:rsid w:val="006241BC"/>
    <w:rsid w:val="00663B9B"/>
    <w:rsid w:val="00687193"/>
    <w:rsid w:val="00752640"/>
    <w:rsid w:val="0076006E"/>
    <w:rsid w:val="007700E0"/>
    <w:rsid w:val="0077021D"/>
    <w:rsid w:val="0077372C"/>
    <w:rsid w:val="00830FAB"/>
    <w:rsid w:val="009173D5"/>
    <w:rsid w:val="00931D8B"/>
    <w:rsid w:val="00940015"/>
    <w:rsid w:val="009B5689"/>
    <w:rsid w:val="009C76DD"/>
    <w:rsid w:val="009D27B0"/>
    <w:rsid w:val="009D7BBA"/>
    <w:rsid w:val="00A20BC1"/>
    <w:rsid w:val="00A859BA"/>
    <w:rsid w:val="00AA79E2"/>
    <w:rsid w:val="00AC3512"/>
    <w:rsid w:val="00B05A61"/>
    <w:rsid w:val="00B26B5D"/>
    <w:rsid w:val="00B92D5B"/>
    <w:rsid w:val="00BC13C3"/>
    <w:rsid w:val="00BC7EB3"/>
    <w:rsid w:val="00BD26DE"/>
    <w:rsid w:val="00BE1E5D"/>
    <w:rsid w:val="00C31E3B"/>
    <w:rsid w:val="00C45E50"/>
    <w:rsid w:val="00C72AC2"/>
    <w:rsid w:val="00C73DB0"/>
    <w:rsid w:val="00C81D15"/>
    <w:rsid w:val="00C905A1"/>
    <w:rsid w:val="00CC4CD8"/>
    <w:rsid w:val="00D00FA6"/>
    <w:rsid w:val="00D204B6"/>
    <w:rsid w:val="00D250E8"/>
    <w:rsid w:val="00D410EE"/>
    <w:rsid w:val="00D44479"/>
    <w:rsid w:val="00D87197"/>
    <w:rsid w:val="00DC00D8"/>
    <w:rsid w:val="00E01647"/>
    <w:rsid w:val="00E048A6"/>
    <w:rsid w:val="00E74FB3"/>
    <w:rsid w:val="00EF3A7F"/>
    <w:rsid w:val="00F10CEF"/>
    <w:rsid w:val="00F85B32"/>
    <w:rsid w:val="00FE387A"/>
    <w:rsid w:val="00F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84787"/>
  <w15:chartTrackingRefBased/>
  <w15:docId w15:val="{4833188E-D32B-493F-A8BF-21DB2EF6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60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06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0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06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12287"/>
    <w:rPr>
      <w:sz w:val="24"/>
      <w:szCs w:val="24"/>
      <w:lang w:eastAsia="en-US"/>
    </w:rPr>
  </w:style>
  <w:style w:type="paragraph" w:customStyle="1" w:styleId="normalbody">
    <w:name w:val="normal body"/>
    <w:basedOn w:val="zparawtab-e"/>
    <w:qFormat/>
    <w:rsid w:val="009D7BBA"/>
    <w:pPr>
      <w:spacing w:after="319" w:line="240" w:lineRule="auto"/>
    </w:pPr>
    <w:rPr>
      <w:sz w:val="24"/>
      <w:szCs w:val="24"/>
    </w:rPr>
  </w:style>
  <w:style w:type="paragraph" w:customStyle="1" w:styleId="FormTitle">
    <w:name w:val="Form Title"/>
    <w:basedOn w:val="subject-e"/>
    <w:qFormat/>
    <w:rsid w:val="009D7BBA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SectionTitle">
    <w:name w:val="Section Title"/>
    <w:basedOn w:val="zparawtab-e"/>
    <w:qFormat/>
    <w:rsid w:val="009D7BBA"/>
    <w:pPr>
      <w:spacing w:after="319" w:line="240" w:lineRule="auto"/>
    </w:pPr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0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B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B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BC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ff1947-47e6-4914-b88a-219c055c33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A0A8559900147B7DD45DFA5EFDCF4" ma:contentTypeVersion="16" ma:contentTypeDescription="Create a new document." ma:contentTypeScope="" ma:versionID="81c8487ef00c3ba3d412a18747542388">
  <xsd:schema xmlns:xsd="http://www.w3.org/2001/XMLSchema" xmlns:xs="http://www.w3.org/2001/XMLSchema" xmlns:p="http://schemas.microsoft.com/office/2006/metadata/properties" xmlns:ns3="a2ff1947-47e6-4914-b88a-219c055c3314" xmlns:ns4="f813ed79-3880-4931-8ab3-507eb88a9f63" targetNamespace="http://schemas.microsoft.com/office/2006/metadata/properties" ma:root="true" ma:fieldsID="fc7b4c32eb3e8275d447704071b0173c" ns3:_="" ns4:_="">
    <xsd:import namespace="a2ff1947-47e6-4914-b88a-219c055c3314"/>
    <xsd:import namespace="f813ed79-3880-4931-8ab3-507eb88a9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f1947-47e6-4914-b88a-219c055c3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3ed79-3880-4931-8ab3-507eb88a9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C81C-9BB3-4555-B04F-EA46433FD909}">
  <ds:schemaRefs>
    <ds:schemaRef ds:uri="a2ff1947-47e6-4914-b88a-219c055c3314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f813ed79-3880-4931-8ab3-507eb88a9f6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DD51A0-4085-409D-A498-B59997B30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f1947-47e6-4914-b88a-219c055c3314"/>
    <ds:schemaRef ds:uri="f813ed79-3880-4931-8ab3-507eb88a9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246B3-5CA9-4550-8611-83316A83A3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399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2.1A</vt:lpstr>
    </vt:vector>
  </TitlesOfParts>
  <Manager/>
  <Company>MAG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2.1A</dc:title>
  <dc:subject>Request for Stay or Dismissal under Rule 2.1</dc:subject>
  <dc:creator>Rottman, M.</dc:creator>
  <cp:keywords/>
  <dc:description/>
  <cp:lastModifiedBy>Rottman, Mike (MAG)</cp:lastModifiedBy>
  <cp:revision>7</cp:revision>
  <dcterms:created xsi:type="dcterms:W3CDTF">2025-06-17T20:32:00Z</dcterms:created>
  <dcterms:modified xsi:type="dcterms:W3CDTF">2025-08-08T14:55:00Z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2021-11-10T17:46:24Z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1f82a36f-276a-4ce3-b575-b75cb3c2042a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0x0101001F4A0A8559900147B7DD45DFA5EFDCF4</vt:lpwstr>
  </property>
</Properties>
</file>