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1FDD" w14:textId="77777777" w:rsidR="00000000" w:rsidRDefault="001D5087">
      <w:pPr>
        <w:pStyle w:val="form-f"/>
        <w:tabs>
          <w:tab w:val="clear" w:pos="0"/>
        </w:tabs>
      </w:pPr>
      <w:r>
        <w:t>Formule 4A</w:t>
      </w:r>
    </w:p>
    <w:p w14:paraId="30312F96" w14:textId="77777777" w:rsidR="00000000" w:rsidRDefault="001D5087">
      <w:pPr>
        <w:pStyle w:val="act-f"/>
        <w:tabs>
          <w:tab w:val="clear" w:pos="0"/>
        </w:tabs>
      </w:pPr>
      <w:r>
        <w:t>Loi sur les tribunaux judiciaires</w:t>
      </w:r>
    </w:p>
    <w:p w14:paraId="69FB6036" w14:textId="77777777" w:rsidR="00000000" w:rsidRDefault="001D5087">
      <w:pPr>
        <w:pStyle w:val="subject-f"/>
        <w:tabs>
          <w:tab w:val="clear" w:pos="0"/>
        </w:tabs>
      </w:pPr>
      <w:r>
        <w:t>TITRE DES DOCUMENTS — actions</w:t>
      </w:r>
    </w:p>
    <w:p w14:paraId="6BA6E5D6" w14:textId="77777777" w:rsidR="00000000" w:rsidRDefault="001D5087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right"/>
      </w:pPr>
      <w:r>
        <w:t>(</w:t>
      </w:r>
      <w:proofErr w:type="gramStart"/>
      <w:r>
        <w:t>n</w:t>
      </w:r>
      <w:r>
        <w:rPr>
          <w:vertAlign w:val="superscript"/>
        </w:rPr>
        <w:t>o</w:t>
      </w:r>
      <w:proofErr w:type="gramEnd"/>
      <w:r>
        <w:t xml:space="preserve"> du dossier de la cour)</w:t>
      </w:r>
    </w:p>
    <w:p w14:paraId="7CCC23FF" w14:textId="77777777" w:rsidR="00000000" w:rsidRDefault="001D5087">
      <w:pPr>
        <w:pStyle w:val="zheadingx-f"/>
        <w:tabs>
          <w:tab w:val="clear" w:pos="0"/>
        </w:tabs>
        <w:rPr>
          <w:i/>
        </w:rPr>
      </w:pPr>
      <w:r>
        <w:rPr>
          <w:i/>
        </w:rPr>
        <w:t>ONTARIO</w:t>
      </w:r>
    </w:p>
    <w:p w14:paraId="3E8DE526" w14:textId="77777777" w:rsidR="00000000" w:rsidRDefault="001D5087">
      <w:pPr>
        <w:pStyle w:val="zheadingx-f"/>
        <w:tabs>
          <w:tab w:val="clear" w:pos="0"/>
        </w:tabs>
      </w:pPr>
      <w:r>
        <w:t>Cour supérieure de justice</w:t>
      </w:r>
    </w:p>
    <w:p w14:paraId="649CB1DA" w14:textId="77777777" w:rsidR="00000000" w:rsidRDefault="001D5087">
      <w:pPr>
        <w:pStyle w:val="zbetween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E N T R E :</w:t>
      </w:r>
    </w:p>
    <w:p w14:paraId="6A5FEA3C" w14:textId="77777777" w:rsidR="00000000" w:rsidRDefault="001D508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(</w:t>
      </w:r>
      <w:proofErr w:type="gramStart"/>
      <w:r>
        <w:t>nom</w:t>
      </w:r>
      <w:proofErr w:type="gramEnd"/>
      <w:r>
        <w:t>)</w:t>
      </w:r>
    </w:p>
    <w:p w14:paraId="7CA9EB2A" w14:textId="77777777" w:rsidR="00000000" w:rsidRDefault="001D5087">
      <w:pPr>
        <w:pStyle w:val="zfl-r-ul-f"/>
        <w:tabs>
          <w:tab w:val="clear" w:pos="0"/>
        </w:tabs>
      </w:pPr>
      <w:proofErr w:type="gramStart"/>
      <w:r>
        <w:t>demandeur</w:t>
      </w:r>
      <w:proofErr w:type="gramEnd"/>
      <w:r>
        <w:t>,</w:t>
      </w:r>
    </w:p>
    <w:p w14:paraId="1DAFB5A0" w14:textId="77777777" w:rsidR="00000000" w:rsidRDefault="001D5087">
      <w:pPr>
        <w:pStyle w:val="zand-f"/>
        <w:tabs>
          <w:tab w:val="clear" w:pos="0"/>
        </w:tabs>
      </w:pPr>
      <w:proofErr w:type="gramStart"/>
      <w:r>
        <w:t>et</w:t>
      </w:r>
      <w:proofErr w:type="gramEnd"/>
    </w:p>
    <w:p w14:paraId="78D78F44" w14:textId="77777777" w:rsidR="00000000" w:rsidRDefault="001D508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(</w:t>
      </w:r>
      <w:proofErr w:type="gramStart"/>
      <w:r>
        <w:t>nom</w:t>
      </w:r>
      <w:proofErr w:type="gramEnd"/>
      <w:r>
        <w:t>)</w:t>
      </w:r>
    </w:p>
    <w:p w14:paraId="00A0233C" w14:textId="77777777" w:rsidR="00000000" w:rsidRDefault="001D5087">
      <w:pPr>
        <w:pStyle w:val="zfl-r-ul-f"/>
        <w:tabs>
          <w:tab w:val="clear" w:pos="0"/>
        </w:tabs>
      </w:pPr>
      <w:proofErr w:type="gramStart"/>
      <w:r>
        <w:t>défendeur</w:t>
      </w:r>
      <w:proofErr w:type="gramEnd"/>
      <w:r>
        <w:t>.</w:t>
      </w:r>
    </w:p>
    <w:p w14:paraId="1A746E45" w14:textId="77777777" w:rsidR="00000000" w:rsidRDefault="001D508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</w:t>
      </w:r>
      <w:proofErr w:type="gramStart"/>
      <w:r>
        <w:t>intitulé</w:t>
      </w:r>
      <w:proofErr w:type="gramEnd"/>
      <w:r>
        <w:t xml:space="preserve"> du document)</w:t>
      </w:r>
    </w:p>
    <w:p w14:paraId="7FB70CC1" w14:textId="77777777" w:rsidR="00000000" w:rsidRDefault="001D508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</w:t>
      </w:r>
      <w:proofErr w:type="gramStart"/>
      <w:r>
        <w:t>corps</w:t>
      </w:r>
      <w:proofErr w:type="gramEnd"/>
      <w:r>
        <w:t xml:space="preserve"> du document)</w:t>
      </w:r>
    </w:p>
    <w:p w14:paraId="2C713C97" w14:textId="77777777" w:rsidR="00000000" w:rsidRDefault="001D5087">
      <w:pPr>
        <w:pStyle w:val="zparanoindt-f"/>
        <w:rPr>
          <w:i/>
          <w:iCs/>
        </w:rPr>
      </w:pPr>
      <w:r>
        <w:rPr>
          <w:i/>
          <w:iCs/>
        </w:rPr>
        <w:t>(En ce qui concerne l’intit</w:t>
      </w:r>
      <w:r>
        <w:rPr>
          <w:i/>
          <w:iCs/>
        </w:rPr>
        <w:t>ulé de l’instance dans le cas :</w:t>
      </w:r>
    </w:p>
    <w:p w14:paraId="0F2E4174" w14:textId="77777777" w:rsidR="00000000" w:rsidRDefault="001D5087">
      <w:pPr>
        <w:pStyle w:val="zclause-f"/>
        <w:rPr>
          <w:i/>
          <w:iCs/>
        </w:rPr>
      </w:pPr>
      <w:r>
        <w:rPr>
          <w:i/>
          <w:iCs/>
        </w:rPr>
        <w:tab/>
        <w:t>a)</w:t>
      </w:r>
      <w:r>
        <w:rPr>
          <w:i/>
          <w:iCs/>
        </w:rPr>
        <w:tab/>
        <w:t>d’une demande reconventionnelle contre une personne qui n’est pas déjà partie à l’action principale, suivre la formule 27B;</w:t>
      </w:r>
    </w:p>
    <w:p w14:paraId="7C91B563" w14:textId="77777777" w:rsidR="00000000" w:rsidRDefault="001D5087">
      <w:pPr>
        <w:pStyle w:val="zclause-f"/>
        <w:rPr>
          <w:i/>
          <w:iCs/>
        </w:rPr>
      </w:pPr>
      <w:r>
        <w:rPr>
          <w:i/>
          <w:iCs/>
        </w:rPr>
        <w:tab/>
        <w:t>b)</w:t>
      </w:r>
      <w:r>
        <w:rPr>
          <w:i/>
          <w:iCs/>
        </w:rPr>
        <w:tab/>
        <w:t>d’une mise en cause ou d’une mise en cause subséquente dans une action, suivre la formule 29</w:t>
      </w:r>
      <w:r>
        <w:rPr>
          <w:i/>
          <w:iCs/>
        </w:rPr>
        <w:t>A pour tous les documents dans l’action pri</w:t>
      </w:r>
      <w:r>
        <w:rPr>
          <w:i/>
          <w:iCs/>
        </w:rPr>
        <w:t>n</w:t>
      </w:r>
      <w:r>
        <w:rPr>
          <w:i/>
          <w:iCs/>
        </w:rPr>
        <w:t>cipale et la mise en cause ou la mise en cause subséquente;</w:t>
      </w:r>
    </w:p>
    <w:p w14:paraId="7CE88448" w14:textId="77777777" w:rsidR="00000000" w:rsidRDefault="001D5087">
      <w:pPr>
        <w:pStyle w:val="zclause-f"/>
        <w:rPr>
          <w:i/>
          <w:iCs/>
        </w:rPr>
      </w:pPr>
      <w:r>
        <w:rPr>
          <w:i/>
          <w:iCs/>
        </w:rPr>
        <w:tab/>
        <w:t>c)</w:t>
      </w:r>
      <w:r>
        <w:rPr>
          <w:i/>
          <w:iCs/>
        </w:rPr>
        <w:tab/>
        <w:t>d’une saisie-arrêt, suivre la formule 60H;</w:t>
      </w:r>
    </w:p>
    <w:p w14:paraId="7F27BEF4" w14:textId="77777777" w:rsidR="00000000" w:rsidRDefault="001D5087">
      <w:pPr>
        <w:pStyle w:val="zclause-f"/>
        <w:rPr>
          <w:i/>
          <w:iCs/>
        </w:rPr>
      </w:pPr>
      <w:r>
        <w:rPr>
          <w:i/>
          <w:iCs/>
        </w:rPr>
        <w:tab/>
        <w:t>d)</w:t>
      </w:r>
      <w:r>
        <w:rPr>
          <w:i/>
          <w:iCs/>
        </w:rPr>
        <w:tab/>
        <w:t xml:space="preserve">d’une action hypothécaire dans laquelle les défendeurs sont joints dans un renvoi, suivre la formule </w:t>
      </w:r>
      <w:r>
        <w:rPr>
          <w:i/>
          <w:iCs/>
        </w:rPr>
        <w:t>64N.</w:t>
      </w:r>
    </w:p>
    <w:p w14:paraId="32D5A023" w14:textId="77777777" w:rsidR="00000000" w:rsidRDefault="001D5087">
      <w:pPr>
        <w:pStyle w:val="zparanoindt-f"/>
        <w:rPr>
          <w:i/>
          <w:iCs/>
        </w:rPr>
      </w:pPr>
      <w:r>
        <w:rPr>
          <w:i/>
          <w:iCs/>
        </w:rPr>
        <w:t>(Pour le titre d’une instance devant le tribunal d’appel, suivre la formule 61B.)</w:t>
      </w:r>
    </w:p>
    <w:p w14:paraId="486D1E2E" w14:textId="77777777" w:rsidR="00000000" w:rsidRDefault="001D5087">
      <w:pPr>
        <w:pStyle w:val="footnote-f"/>
      </w:pPr>
      <w:r>
        <w:t>RCP-F 4A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0EA6" w14:textId="77777777" w:rsidR="001D5087" w:rsidRDefault="001D5087" w:rsidP="001D5087">
      <w:r>
        <w:separator/>
      </w:r>
    </w:p>
  </w:endnote>
  <w:endnote w:type="continuationSeparator" w:id="0">
    <w:p w14:paraId="32FB3A0F" w14:textId="77777777" w:rsidR="001D5087" w:rsidRDefault="001D5087" w:rsidP="001D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DE1F" w14:textId="77777777" w:rsidR="001D5087" w:rsidRDefault="001D5087" w:rsidP="001D5087">
      <w:r>
        <w:separator/>
      </w:r>
    </w:p>
  </w:footnote>
  <w:footnote w:type="continuationSeparator" w:id="0">
    <w:p w14:paraId="750799EF" w14:textId="77777777" w:rsidR="001D5087" w:rsidRDefault="001D5087" w:rsidP="001D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087"/>
    <w:rsid w:val="001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730DB"/>
  <w15:chartTrackingRefBased/>
  <w15:docId w15:val="{779E5140-39E4-4661-8F16-090B266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and-f">
    <w:name w:val="zand-f"/>
    <w:pPr>
      <w:tabs>
        <w:tab w:val="left" w:pos="0"/>
      </w:tabs>
      <w:spacing w:after="31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between-f">
    <w:name w:val="zbetween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lause-f">
    <w:name w:val="zclause-f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fl-r-ul-f">
    <w:name w:val="zfl-r-u/l-f"/>
    <w:pPr>
      <w:tabs>
        <w:tab w:val="left" w:pos="0"/>
      </w:tabs>
      <w:spacing w:after="319" w:line="190" w:lineRule="exact"/>
      <w:jc w:val="right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4A Titre des documents — Actions</vt:lpstr>
    </vt:vector>
  </TitlesOfParts>
  <Company>Gouvernement de l’Ontario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4A Titre des documents — Actions</dc:title>
  <dc:subject>RCP-F 4A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2021-11-22T15:30:00Z</dcterms:created>
  <dcterms:modified xsi:type="dcterms:W3CDTF">2021-11-22T15:30:00Z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2021-11-22T15:30:12Z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3b2a7977-0038-4368-8d25-1c2a986b335f</vt:lpwstr>
  </property>
  <property fmtid="{D5CDD505-2E9C-101B-9397-08002B2CF9AE}" pid="8" name="MSIP_Label_034a106e-6316-442c-ad35-738afd673d2b_ContentBits">
    <vt:lpwstr>0</vt:lpwstr>
  </property>
</Properties>
</file>