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6"/>
        <w:gridCol w:w="801"/>
        <w:gridCol w:w="20"/>
        <w:gridCol w:w="304"/>
        <w:gridCol w:w="1324"/>
        <w:gridCol w:w="647"/>
        <w:gridCol w:w="477"/>
        <w:gridCol w:w="459"/>
        <w:gridCol w:w="45"/>
        <w:gridCol w:w="250"/>
        <w:gridCol w:w="38"/>
        <w:gridCol w:w="54"/>
        <w:gridCol w:w="333"/>
        <w:gridCol w:w="783"/>
        <w:gridCol w:w="306"/>
        <w:gridCol w:w="18"/>
        <w:gridCol w:w="261"/>
        <w:gridCol w:w="2268"/>
        <w:gridCol w:w="1647"/>
        <w:gridCol w:w="139"/>
      </w:tblGrid>
      <w:tr w:rsidR="009E0A9E" w:rsidRPr="00A76787" w14:paraId="2874ED8E" w14:textId="77777777" w:rsidTr="001973AD">
        <w:tc>
          <w:tcPr>
            <w:tcW w:w="10980" w:type="dxa"/>
            <w:gridSpan w:val="20"/>
          </w:tcPr>
          <w:p w14:paraId="4B70262A" w14:textId="7FD6C978" w:rsidR="009E0A9E" w:rsidRPr="00A76787" w:rsidRDefault="000165D3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caps/>
                <w:lang w:val="fr-CA"/>
              </w:rPr>
            </w:pPr>
            <w:r w:rsidRPr="00A76787">
              <w:rPr>
                <w:caps/>
                <w:lang w:val="fr-CA"/>
              </w:rPr>
              <w:t>Certificat</w:t>
            </w:r>
          </w:p>
        </w:tc>
      </w:tr>
      <w:tr w:rsidR="009E0A9E" w:rsidRPr="007554DA" w14:paraId="12BF93F5" w14:textId="77777777" w:rsidTr="001973AD">
        <w:tc>
          <w:tcPr>
            <w:tcW w:w="10980" w:type="dxa"/>
            <w:gridSpan w:val="20"/>
          </w:tcPr>
          <w:p w14:paraId="13ED5416" w14:textId="13954C74" w:rsidR="009E0A9E" w:rsidRPr="00A76787" w:rsidRDefault="004A465C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A76787">
              <w:rPr>
                <w:rFonts w:asciiTheme="minorHAnsi" w:hAnsiTheme="minorHAnsi" w:cstheme="minorHAnsi"/>
                <w:i/>
                <w:iCs/>
                <w:sz w:val="20"/>
                <w:szCs w:val="18"/>
                <w:lang w:val="fr-CA"/>
              </w:rPr>
              <w:t>Loi sur les assignations interprovinciales</w:t>
            </w:r>
          </w:p>
        </w:tc>
      </w:tr>
      <w:tr w:rsidR="00776A78" w:rsidRPr="007554DA" w14:paraId="254D5E0A" w14:textId="77777777" w:rsidTr="00A76787">
        <w:tc>
          <w:tcPr>
            <w:tcW w:w="1931" w:type="dxa"/>
            <w:gridSpan w:val="4"/>
            <w:vAlign w:val="bottom"/>
          </w:tcPr>
          <w:p w14:paraId="0D494E42" w14:textId="443AE8AE" w:rsidR="00776A78" w:rsidRPr="00A76787" w:rsidRDefault="00A76787" w:rsidP="00776A78">
            <w:pPr>
              <w:pStyle w:val="normal12ptbefore"/>
              <w:rPr>
                <w:lang w:val="fr-CA"/>
              </w:rPr>
            </w:pPr>
            <w:r w:rsidRPr="00A76787">
              <w:rPr>
                <w:lang w:val="fr-CA"/>
              </w:rPr>
              <w:t>Je soussigné(e),</w:t>
            </w:r>
          </w:p>
        </w:tc>
        <w:tc>
          <w:tcPr>
            <w:tcW w:w="4716" w:type="dxa"/>
            <w:gridSpan w:val="11"/>
            <w:tcBorders>
              <w:bottom w:val="dotted" w:sz="4" w:space="0" w:color="auto"/>
            </w:tcBorders>
            <w:vAlign w:val="bottom"/>
          </w:tcPr>
          <w:p w14:paraId="431F396D" w14:textId="7E1B1AC4" w:rsidR="00776A78" w:rsidRPr="00A76787" w:rsidRDefault="00776A78" w:rsidP="007E3E7D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</w:p>
        </w:tc>
        <w:tc>
          <w:tcPr>
            <w:tcW w:w="4333" w:type="dxa"/>
            <w:gridSpan w:val="5"/>
            <w:vAlign w:val="bottom"/>
          </w:tcPr>
          <w:p w14:paraId="5A9BC7D0" w14:textId="735B0F9C" w:rsidR="00776A78" w:rsidRPr="00A76787" w:rsidRDefault="00A76787" w:rsidP="000165D3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 xml:space="preserve">, </w:t>
            </w:r>
            <w:r w:rsidRPr="00A76787">
              <w:rPr>
                <w:lang w:val="fr-CA"/>
              </w:rPr>
              <w:t xml:space="preserve">juge de la Cour supérieure de justice, </w:t>
            </w:r>
          </w:p>
        </w:tc>
      </w:tr>
      <w:tr w:rsidR="00776A78" w:rsidRPr="00A76787" w14:paraId="15DA7991" w14:textId="77777777" w:rsidTr="00A76787">
        <w:tc>
          <w:tcPr>
            <w:tcW w:w="1931" w:type="dxa"/>
            <w:gridSpan w:val="4"/>
            <w:vAlign w:val="bottom"/>
          </w:tcPr>
          <w:p w14:paraId="3606689B" w14:textId="3CC3A397" w:rsidR="00776A78" w:rsidRPr="00A76787" w:rsidRDefault="00776A78" w:rsidP="000165D3">
            <w:pPr>
              <w:pStyle w:val="UserInstructions"/>
              <w:rPr>
                <w:lang w:val="fr-CA"/>
              </w:rPr>
            </w:pPr>
          </w:p>
        </w:tc>
        <w:tc>
          <w:tcPr>
            <w:tcW w:w="4716" w:type="dxa"/>
            <w:gridSpan w:val="11"/>
            <w:tcBorders>
              <w:top w:val="dotted" w:sz="4" w:space="0" w:color="auto"/>
            </w:tcBorders>
            <w:vAlign w:val="bottom"/>
          </w:tcPr>
          <w:p w14:paraId="610CBF60" w14:textId="3FFBC801" w:rsidR="00776A78" w:rsidRPr="00A76787" w:rsidRDefault="00776A78" w:rsidP="000165D3">
            <w:pPr>
              <w:pStyle w:val="UserInstructions"/>
              <w:rPr>
                <w:lang w:val="fr-CA"/>
              </w:rPr>
            </w:pPr>
            <w:r w:rsidRPr="00A76787">
              <w:rPr>
                <w:lang w:val="fr-CA"/>
              </w:rPr>
              <w:t>(</w:t>
            </w:r>
            <w:r w:rsidR="00A76787" w:rsidRPr="00A76787">
              <w:rPr>
                <w:lang w:val="fr-CA"/>
              </w:rPr>
              <w:t>nom du juge</w:t>
            </w:r>
            <w:r w:rsidRPr="00A76787">
              <w:rPr>
                <w:lang w:val="fr-CA"/>
              </w:rPr>
              <w:t>)</w:t>
            </w:r>
          </w:p>
        </w:tc>
        <w:tc>
          <w:tcPr>
            <w:tcW w:w="4333" w:type="dxa"/>
            <w:gridSpan w:val="5"/>
            <w:vAlign w:val="bottom"/>
          </w:tcPr>
          <w:p w14:paraId="1E21E853" w14:textId="77777777" w:rsidR="00776A78" w:rsidRPr="00A76787" w:rsidRDefault="00776A78" w:rsidP="000165D3">
            <w:pPr>
              <w:pStyle w:val="UserInstructions"/>
              <w:rPr>
                <w:lang w:val="fr-CA"/>
              </w:rPr>
            </w:pPr>
          </w:p>
        </w:tc>
      </w:tr>
      <w:tr w:rsidR="000165D3" w:rsidRPr="00A76787" w14:paraId="19CD00D9" w14:textId="77777777" w:rsidTr="00A76787">
        <w:tc>
          <w:tcPr>
            <w:tcW w:w="3902" w:type="dxa"/>
            <w:gridSpan w:val="6"/>
          </w:tcPr>
          <w:p w14:paraId="18408938" w14:textId="0772CB7C" w:rsidR="000165D3" w:rsidRPr="00A76787" w:rsidRDefault="00A76787" w:rsidP="00D81B28">
            <w:pPr>
              <w:pStyle w:val="normal6ptbefore"/>
              <w:rPr>
                <w:lang w:val="fr-CA"/>
              </w:rPr>
            </w:pPr>
            <w:r w:rsidRPr="00A76787">
              <w:rPr>
                <w:lang w:val="fr-CA"/>
              </w:rPr>
              <w:t>certifie que j’ai entendu et interrogé</w:t>
            </w:r>
          </w:p>
        </w:tc>
        <w:tc>
          <w:tcPr>
            <w:tcW w:w="5292" w:type="dxa"/>
            <w:gridSpan w:val="12"/>
            <w:tcBorders>
              <w:bottom w:val="dotted" w:sz="4" w:space="0" w:color="auto"/>
            </w:tcBorders>
            <w:vAlign w:val="bottom"/>
          </w:tcPr>
          <w:p w14:paraId="1D16FB98" w14:textId="0991FFA6" w:rsidR="000165D3" w:rsidRPr="00A76787" w:rsidRDefault="000165D3" w:rsidP="00D838CC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</w:p>
        </w:tc>
        <w:tc>
          <w:tcPr>
            <w:tcW w:w="1786" w:type="dxa"/>
            <w:gridSpan w:val="2"/>
            <w:vAlign w:val="bottom"/>
          </w:tcPr>
          <w:p w14:paraId="241D798E" w14:textId="2E05ACDB" w:rsidR="000165D3" w:rsidRPr="00A76787" w:rsidRDefault="000165D3" w:rsidP="000165D3">
            <w:pPr>
              <w:pStyle w:val="normal6ptbefore"/>
              <w:rPr>
                <w:lang w:val="fr-CA"/>
              </w:rPr>
            </w:pPr>
            <w:r w:rsidRPr="00A76787">
              <w:rPr>
                <w:lang w:val="fr-CA"/>
              </w:rPr>
              <w:t xml:space="preserve">, </w:t>
            </w:r>
            <w:r w:rsidR="00A76787" w:rsidRPr="00A76787">
              <w:rPr>
                <w:lang w:val="fr-CA"/>
              </w:rPr>
              <w:t>qui requiert de</w:t>
            </w:r>
          </w:p>
        </w:tc>
      </w:tr>
      <w:tr w:rsidR="000165D3" w:rsidRPr="00DF7D34" w14:paraId="3658B69E" w14:textId="77777777" w:rsidTr="00A76787">
        <w:tc>
          <w:tcPr>
            <w:tcW w:w="3902" w:type="dxa"/>
            <w:gridSpan w:val="6"/>
          </w:tcPr>
          <w:p w14:paraId="58C7398D" w14:textId="77777777" w:rsidR="000165D3" w:rsidRPr="00A76787" w:rsidRDefault="000165D3" w:rsidP="000165D3">
            <w:pPr>
              <w:pStyle w:val="UserInstructions"/>
              <w:rPr>
                <w:lang w:val="fr-CA"/>
              </w:rPr>
            </w:pPr>
          </w:p>
        </w:tc>
        <w:tc>
          <w:tcPr>
            <w:tcW w:w="5292" w:type="dxa"/>
            <w:gridSpan w:val="12"/>
            <w:tcBorders>
              <w:top w:val="dotted" w:sz="4" w:space="0" w:color="auto"/>
            </w:tcBorders>
            <w:vAlign w:val="bottom"/>
          </w:tcPr>
          <w:p w14:paraId="6DF7AB30" w14:textId="050A8113" w:rsidR="000165D3" w:rsidRPr="00A76787" w:rsidRDefault="000165D3" w:rsidP="000165D3">
            <w:pPr>
              <w:pStyle w:val="UserInstructions"/>
              <w:rPr>
                <w:lang w:val="fr-CA"/>
              </w:rPr>
            </w:pPr>
            <w:r w:rsidRPr="00A76787">
              <w:rPr>
                <w:lang w:val="fr-CA"/>
              </w:rPr>
              <w:t>(</w:t>
            </w:r>
            <w:r w:rsidR="00A76787" w:rsidRPr="00A76787">
              <w:rPr>
                <w:lang w:val="fr-CA"/>
              </w:rPr>
              <w:t>nom du requérant ou de son avocat</w:t>
            </w:r>
            <w:r w:rsidRPr="00A76787">
              <w:rPr>
                <w:lang w:val="fr-CA"/>
              </w:rPr>
              <w:t>)</w:t>
            </w:r>
          </w:p>
        </w:tc>
        <w:tc>
          <w:tcPr>
            <w:tcW w:w="1786" w:type="dxa"/>
            <w:gridSpan w:val="2"/>
            <w:vAlign w:val="bottom"/>
          </w:tcPr>
          <w:p w14:paraId="516F4FE4" w14:textId="77777777" w:rsidR="000165D3" w:rsidRPr="00A76787" w:rsidRDefault="000165D3" w:rsidP="000165D3">
            <w:pPr>
              <w:pStyle w:val="UserInstructions"/>
              <w:rPr>
                <w:lang w:val="fr-CA"/>
              </w:rPr>
            </w:pPr>
          </w:p>
        </w:tc>
      </w:tr>
      <w:tr w:rsidR="00A76787" w:rsidRPr="00DF7D34" w14:paraId="3074FE40" w14:textId="77777777" w:rsidTr="00A76787">
        <w:tc>
          <w:tcPr>
            <w:tcW w:w="5225" w:type="dxa"/>
            <w:gridSpan w:val="12"/>
            <w:tcBorders>
              <w:bottom w:val="dotted" w:sz="4" w:space="0" w:color="auto"/>
            </w:tcBorders>
            <w:vAlign w:val="bottom"/>
          </w:tcPr>
          <w:p w14:paraId="29178123" w14:textId="3018B514" w:rsidR="00A76787" w:rsidRPr="00A76787" w:rsidRDefault="00A76787" w:rsidP="00A76787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</w:p>
        </w:tc>
        <w:tc>
          <w:tcPr>
            <w:tcW w:w="5755" w:type="dxa"/>
            <w:gridSpan w:val="8"/>
            <w:vAlign w:val="bottom"/>
          </w:tcPr>
          <w:p w14:paraId="2A52402E" w14:textId="10F8472C" w:rsidR="00A76787" w:rsidRPr="00A76787" w:rsidRDefault="00A76787" w:rsidP="00D81B28">
            <w:pPr>
              <w:pStyle w:val="normal6ptbefore"/>
              <w:rPr>
                <w:spacing w:val="2"/>
                <w:lang w:val="fr-CA"/>
              </w:rPr>
            </w:pPr>
            <w:r w:rsidRPr="00A76787">
              <w:rPr>
                <w:spacing w:val="2"/>
                <w:lang w:val="fr-CA"/>
              </w:rPr>
              <w:t xml:space="preserve">qu’il comparaisse pour produire des documents ou </w:t>
            </w:r>
          </w:p>
        </w:tc>
      </w:tr>
      <w:tr w:rsidR="00A76787" w:rsidRPr="00A76787" w14:paraId="427B5AAD" w14:textId="77777777" w:rsidTr="00A76787">
        <w:tc>
          <w:tcPr>
            <w:tcW w:w="5225" w:type="dxa"/>
            <w:gridSpan w:val="12"/>
            <w:tcBorders>
              <w:top w:val="dotted" w:sz="4" w:space="0" w:color="auto"/>
            </w:tcBorders>
          </w:tcPr>
          <w:p w14:paraId="32702C77" w14:textId="746AC354" w:rsidR="00A76787" w:rsidRPr="00A76787" w:rsidRDefault="00A76787" w:rsidP="000165D3">
            <w:pPr>
              <w:pStyle w:val="UserInstructions"/>
              <w:rPr>
                <w:lang w:val="fr-CA"/>
              </w:rPr>
            </w:pPr>
            <w:r w:rsidRPr="00A76787">
              <w:rPr>
                <w:lang w:val="fr-CA"/>
              </w:rPr>
              <w:t>(nom du témoin)</w:t>
            </w:r>
          </w:p>
        </w:tc>
        <w:tc>
          <w:tcPr>
            <w:tcW w:w="5755" w:type="dxa"/>
            <w:gridSpan w:val="8"/>
            <w:vAlign w:val="bottom"/>
          </w:tcPr>
          <w:p w14:paraId="1466B005" w14:textId="77777777" w:rsidR="00A76787" w:rsidRPr="00A76787" w:rsidRDefault="00A76787" w:rsidP="000165D3">
            <w:pPr>
              <w:pStyle w:val="UserInstructions"/>
              <w:rPr>
                <w:lang w:val="fr-CA"/>
              </w:rPr>
            </w:pPr>
          </w:p>
        </w:tc>
      </w:tr>
      <w:tr w:rsidR="00A76787" w:rsidRPr="00DF7D34" w14:paraId="0120D8B2" w14:textId="77777777" w:rsidTr="005266F4">
        <w:tc>
          <w:tcPr>
            <w:tcW w:w="10980" w:type="dxa"/>
            <w:gridSpan w:val="20"/>
            <w:vAlign w:val="bottom"/>
          </w:tcPr>
          <w:p w14:paraId="67855528" w14:textId="5BA8FA9C" w:rsidR="00A76787" w:rsidRPr="00A76787" w:rsidRDefault="00A76787" w:rsidP="00A76787">
            <w:pPr>
              <w:pStyle w:val="normal6ptbefore"/>
              <w:rPr>
                <w:spacing w:val="2"/>
                <w:lang w:val="fr-CA"/>
              </w:rPr>
            </w:pPr>
            <w:r w:rsidRPr="00A76787">
              <w:rPr>
                <w:spacing w:val="2"/>
                <w:lang w:val="fr-CA"/>
              </w:rPr>
              <w:t>autres pièces ou pour témoigner, ou les deux, dans une instance introduite en Ontario devant</w:t>
            </w:r>
          </w:p>
        </w:tc>
      </w:tr>
      <w:tr w:rsidR="00A76787" w:rsidRPr="00A76787" w14:paraId="63B08DFF" w14:textId="77777777" w:rsidTr="00A76787">
        <w:tc>
          <w:tcPr>
            <w:tcW w:w="5171" w:type="dxa"/>
            <w:gridSpan w:val="11"/>
            <w:tcBorders>
              <w:bottom w:val="dotted" w:sz="4" w:space="0" w:color="auto"/>
            </w:tcBorders>
            <w:vAlign w:val="bottom"/>
          </w:tcPr>
          <w:p w14:paraId="13BBEB05" w14:textId="4CBFB901" w:rsidR="00A76787" w:rsidRPr="00A76787" w:rsidRDefault="00A76787" w:rsidP="00A76787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</w:p>
        </w:tc>
        <w:tc>
          <w:tcPr>
            <w:tcW w:w="1494" w:type="dxa"/>
            <w:gridSpan w:val="5"/>
            <w:vAlign w:val="bottom"/>
          </w:tcPr>
          <w:p w14:paraId="26889623" w14:textId="77777777" w:rsidR="00A76787" w:rsidRPr="00A76787" w:rsidRDefault="00A76787" w:rsidP="000B16D2">
            <w:pPr>
              <w:pStyle w:val="normal6ptbefore"/>
              <w:rPr>
                <w:lang w:val="fr-CA"/>
              </w:rPr>
            </w:pPr>
            <w:r w:rsidRPr="00A76787">
              <w:rPr>
                <w:lang w:val="fr-CA"/>
              </w:rPr>
              <w:t>dans l’affaire</w:t>
            </w:r>
          </w:p>
        </w:tc>
        <w:tc>
          <w:tcPr>
            <w:tcW w:w="4176" w:type="dxa"/>
            <w:gridSpan w:val="3"/>
            <w:tcBorders>
              <w:bottom w:val="dotted" w:sz="4" w:space="0" w:color="auto"/>
            </w:tcBorders>
            <w:vAlign w:val="bottom"/>
          </w:tcPr>
          <w:p w14:paraId="481D9CAA" w14:textId="3A18841D" w:rsidR="00A76787" w:rsidRPr="00A76787" w:rsidRDefault="00A76787" w:rsidP="00A76787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</w:p>
        </w:tc>
        <w:tc>
          <w:tcPr>
            <w:tcW w:w="139" w:type="dxa"/>
            <w:vAlign w:val="bottom"/>
          </w:tcPr>
          <w:p w14:paraId="2CF23A3A" w14:textId="331003CB" w:rsidR="00A76787" w:rsidRPr="00A76787" w:rsidRDefault="00A76787" w:rsidP="000B16D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.</w:t>
            </w:r>
          </w:p>
        </w:tc>
      </w:tr>
      <w:tr w:rsidR="00A76787" w:rsidRPr="00A76787" w14:paraId="74C0805D" w14:textId="77777777" w:rsidTr="00A76787">
        <w:tc>
          <w:tcPr>
            <w:tcW w:w="5171" w:type="dxa"/>
            <w:gridSpan w:val="11"/>
            <w:tcBorders>
              <w:top w:val="dotted" w:sz="4" w:space="0" w:color="auto"/>
            </w:tcBorders>
            <w:vAlign w:val="bottom"/>
          </w:tcPr>
          <w:p w14:paraId="2366F587" w14:textId="3E804B5C" w:rsidR="00A76787" w:rsidRPr="00A76787" w:rsidRDefault="00A76787" w:rsidP="006B6DBD">
            <w:pPr>
              <w:pStyle w:val="UserInstructions"/>
              <w:rPr>
                <w:lang w:val="fr-CA"/>
              </w:rPr>
            </w:pPr>
            <w:r w:rsidRPr="00A76787">
              <w:rPr>
                <w:lang w:val="fr-CA"/>
              </w:rPr>
              <w:t>(nom de l’organisme devant lequel le témoin doit comparaître)</w:t>
            </w:r>
          </w:p>
        </w:tc>
        <w:tc>
          <w:tcPr>
            <w:tcW w:w="1494" w:type="dxa"/>
            <w:gridSpan w:val="5"/>
            <w:vAlign w:val="bottom"/>
          </w:tcPr>
          <w:p w14:paraId="2A28CC28" w14:textId="77777777" w:rsidR="00A76787" w:rsidRPr="00A76787" w:rsidRDefault="00A76787" w:rsidP="006B6DBD">
            <w:pPr>
              <w:pStyle w:val="UserInstructions"/>
              <w:rPr>
                <w:lang w:val="fr-CA"/>
              </w:rPr>
            </w:pPr>
          </w:p>
        </w:tc>
        <w:tc>
          <w:tcPr>
            <w:tcW w:w="4176" w:type="dxa"/>
            <w:gridSpan w:val="3"/>
            <w:vAlign w:val="bottom"/>
          </w:tcPr>
          <w:p w14:paraId="19A846EE" w14:textId="77777777" w:rsidR="00A76787" w:rsidRPr="00A76787" w:rsidRDefault="00A76787" w:rsidP="006B6DBD">
            <w:pPr>
              <w:pStyle w:val="UserInstructions"/>
              <w:rPr>
                <w:lang w:val="fr-CA"/>
              </w:rPr>
            </w:pPr>
            <w:r w:rsidRPr="00A76787">
              <w:rPr>
                <w:lang w:val="fr-CA"/>
              </w:rPr>
              <w:t>(intitulé de l’instance)</w:t>
            </w:r>
          </w:p>
        </w:tc>
        <w:tc>
          <w:tcPr>
            <w:tcW w:w="139" w:type="dxa"/>
            <w:vAlign w:val="bottom"/>
          </w:tcPr>
          <w:p w14:paraId="3FE5FA4F" w14:textId="33D5519A" w:rsidR="00A76787" w:rsidRPr="00A76787" w:rsidRDefault="00A76787" w:rsidP="006B6DBD">
            <w:pPr>
              <w:pStyle w:val="UserInstructions"/>
              <w:rPr>
                <w:lang w:val="fr-CA"/>
              </w:rPr>
            </w:pPr>
          </w:p>
        </w:tc>
      </w:tr>
      <w:tr w:rsidR="00A76787" w:rsidRPr="00A76787" w14:paraId="110DECB1" w14:textId="77777777" w:rsidTr="00A76787">
        <w:tc>
          <w:tcPr>
            <w:tcW w:w="6926" w:type="dxa"/>
            <w:gridSpan w:val="17"/>
            <w:vAlign w:val="bottom"/>
          </w:tcPr>
          <w:p w14:paraId="5EB7FED9" w14:textId="77777777" w:rsidR="00A76787" w:rsidRPr="00A76787" w:rsidRDefault="00A76787" w:rsidP="000B16D2">
            <w:pPr>
              <w:pStyle w:val="normal6ptbefore"/>
              <w:rPr>
                <w:spacing w:val="-4"/>
                <w:lang w:val="fr-CA"/>
              </w:rPr>
            </w:pPr>
            <w:r w:rsidRPr="00A76787">
              <w:rPr>
                <w:spacing w:val="-4"/>
                <w:lang w:val="fr-CA"/>
              </w:rPr>
              <w:t>Je certifie en outre que je suis convaincu(e) que la comparution de</w:t>
            </w:r>
          </w:p>
        </w:tc>
        <w:tc>
          <w:tcPr>
            <w:tcW w:w="4054" w:type="dxa"/>
            <w:gridSpan w:val="3"/>
            <w:tcBorders>
              <w:bottom w:val="dotted" w:sz="4" w:space="0" w:color="auto"/>
            </w:tcBorders>
            <w:vAlign w:val="bottom"/>
          </w:tcPr>
          <w:p w14:paraId="09BC1F6A" w14:textId="1960136E" w:rsidR="00A76787" w:rsidRPr="00A76787" w:rsidRDefault="00A76787" w:rsidP="00A76787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</w:p>
        </w:tc>
      </w:tr>
      <w:tr w:rsidR="00642BD0" w:rsidRPr="00A76787" w14:paraId="3A9375F1" w14:textId="77777777" w:rsidTr="00622E40">
        <w:tc>
          <w:tcPr>
            <w:tcW w:w="6926" w:type="dxa"/>
            <w:gridSpan w:val="17"/>
            <w:vAlign w:val="bottom"/>
          </w:tcPr>
          <w:p w14:paraId="0B43E39F" w14:textId="51F8C74B" w:rsidR="00642BD0" w:rsidRPr="00A76787" w:rsidRDefault="00642BD0" w:rsidP="00592200">
            <w:pPr>
              <w:pStyle w:val="UserInstructions"/>
              <w:rPr>
                <w:lang w:val="fr-CA"/>
              </w:rPr>
            </w:pPr>
          </w:p>
        </w:tc>
        <w:tc>
          <w:tcPr>
            <w:tcW w:w="4054" w:type="dxa"/>
            <w:gridSpan w:val="3"/>
            <w:vAlign w:val="bottom"/>
          </w:tcPr>
          <w:p w14:paraId="46801431" w14:textId="4E6233D1" w:rsidR="00642BD0" w:rsidRPr="00A76787" w:rsidRDefault="00642BD0" w:rsidP="00592200">
            <w:pPr>
              <w:pStyle w:val="UserInstructions"/>
              <w:rPr>
                <w:lang w:val="fr-CA"/>
              </w:rPr>
            </w:pPr>
            <w:r w:rsidRPr="00A76787">
              <w:rPr>
                <w:lang w:val="fr-CA"/>
              </w:rPr>
              <w:t>(nom du témoin)</w:t>
            </w:r>
          </w:p>
        </w:tc>
      </w:tr>
      <w:tr w:rsidR="00776A78" w:rsidRPr="00DF7D34" w14:paraId="323DA087" w14:textId="77777777" w:rsidTr="00870933">
        <w:tc>
          <w:tcPr>
            <w:tcW w:w="10980" w:type="dxa"/>
            <w:gridSpan w:val="20"/>
            <w:vAlign w:val="bottom"/>
          </w:tcPr>
          <w:p w14:paraId="16075467" w14:textId="2D43DD2B" w:rsidR="00776A78" w:rsidRPr="00642BD0" w:rsidRDefault="00642BD0" w:rsidP="00776A78">
            <w:pPr>
              <w:pStyle w:val="normal6ptbefore"/>
              <w:rPr>
                <w:lang w:val="fr-CA"/>
              </w:rPr>
            </w:pPr>
            <w:r w:rsidRPr="003D2140">
              <w:rPr>
                <w:lang w:val="fr-CA"/>
              </w:rPr>
              <w:t xml:space="preserve">comme témoin est nécessaire </w:t>
            </w:r>
            <w:r w:rsidRPr="003D2140">
              <w:rPr>
                <w:rFonts w:cstheme="minorHAnsi"/>
                <w:lang w:val="fr-CA"/>
              </w:rPr>
              <w:t>à</w:t>
            </w:r>
            <w:r w:rsidRPr="003D2140">
              <w:rPr>
                <w:lang w:val="fr-CA"/>
              </w:rPr>
              <w:t xml:space="preserve"> la résolution équitable de l’instance et que, eu égard </w:t>
            </w:r>
            <w:r w:rsidRPr="003D2140">
              <w:rPr>
                <w:rFonts w:cstheme="minorHAnsi"/>
                <w:lang w:val="fr-CA"/>
              </w:rPr>
              <w:t>à</w:t>
            </w:r>
            <w:r w:rsidRPr="003D2140">
              <w:rPr>
                <w:lang w:val="fr-CA"/>
              </w:rPr>
              <w:t xml:space="preserve"> la nature et </w:t>
            </w:r>
            <w:r w:rsidRPr="003D2140">
              <w:rPr>
                <w:rFonts w:cstheme="minorHAnsi"/>
                <w:lang w:val="fr-CA"/>
              </w:rPr>
              <w:t>à</w:t>
            </w:r>
            <w:r w:rsidRPr="003D2140">
              <w:rPr>
                <w:lang w:val="fr-CA"/>
              </w:rPr>
              <w:t xml:space="preserve"> l’importance de l’affaire, sa comparution est raisonnable et essentielle </w:t>
            </w:r>
            <w:r w:rsidRPr="003D2140">
              <w:rPr>
                <w:rFonts w:cstheme="minorHAnsi"/>
                <w:lang w:val="fr-CA"/>
              </w:rPr>
              <w:t>à</w:t>
            </w:r>
            <w:r w:rsidRPr="003D2140">
              <w:rPr>
                <w:lang w:val="fr-CA"/>
              </w:rPr>
              <w:t xml:space="preserve"> la bonne administration de la justice en Ontario.</w:t>
            </w:r>
          </w:p>
        </w:tc>
      </w:tr>
      <w:tr w:rsidR="00642BD0" w:rsidRPr="00DF7D34" w14:paraId="645A0F66" w14:textId="77777777" w:rsidTr="00642BD0">
        <w:tc>
          <w:tcPr>
            <w:tcW w:w="1607" w:type="dxa"/>
            <w:gridSpan w:val="2"/>
          </w:tcPr>
          <w:p w14:paraId="0B1912C2" w14:textId="5EE6F1D1" w:rsidR="00642BD0" w:rsidRPr="00A76787" w:rsidRDefault="00642BD0" w:rsidP="00776A78">
            <w:pPr>
              <w:pStyle w:val="normal18ptbefore"/>
              <w:rPr>
                <w:spacing w:val="2"/>
                <w:lang w:val="fr-CA"/>
              </w:rPr>
            </w:pPr>
            <w:r w:rsidRPr="003D2140">
              <w:rPr>
                <w:lang w:val="fr-CA"/>
              </w:rPr>
              <w:t>L'immunité de</w:t>
            </w:r>
          </w:p>
        </w:tc>
        <w:tc>
          <w:tcPr>
            <w:tcW w:w="4734" w:type="dxa"/>
            <w:gridSpan w:val="12"/>
            <w:vAlign w:val="bottom"/>
          </w:tcPr>
          <w:p w14:paraId="5BF14683" w14:textId="371F2F65" w:rsidR="00642BD0" w:rsidRPr="00A76787" w:rsidRDefault="00642BD0" w:rsidP="00642BD0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</w:p>
        </w:tc>
        <w:tc>
          <w:tcPr>
            <w:tcW w:w="4639" w:type="dxa"/>
            <w:gridSpan w:val="6"/>
          </w:tcPr>
          <w:p w14:paraId="45C2FC69" w14:textId="7498C322" w:rsidR="00642BD0" w:rsidRPr="00A76787" w:rsidRDefault="00642BD0" w:rsidP="00776A78">
            <w:pPr>
              <w:pStyle w:val="normal18ptbefore"/>
              <w:rPr>
                <w:spacing w:val="2"/>
                <w:lang w:val="fr-CA"/>
              </w:rPr>
            </w:pPr>
            <w:r w:rsidRPr="003D2140">
              <w:rPr>
                <w:lang w:val="fr-CA"/>
              </w:rPr>
              <w:t xml:space="preserve">est prévue par la </w:t>
            </w:r>
            <w:r w:rsidRPr="003D2140">
              <w:rPr>
                <w:i/>
                <w:iCs/>
                <w:lang w:val="fr-CA"/>
              </w:rPr>
              <w:t xml:space="preserve">Loi sur les assignations </w:t>
            </w:r>
          </w:p>
        </w:tc>
      </w:tr>
      <w:tr w:rsidR="00642BD0" w:rsidRPr="00A76787" w14:paraId="18E69FDD" w14:textId="77777777" w:rsidTr="00642BD0">
        <w:tc>
          <w:tcPr>
            <w:tcW w:w="1607" w:type="dxa"/>
            <w:gridSpan w:val="2"/>
          </w:tcPr>
          <w:p w14:paraId="281CC5A9" w14:textId="4DB3E040" w:rsidR="00642BD0" w:rsidRPr="00A76787" w:rsidRDefault="00642BD0" w:rsidP="00642BD0">
            <w:pPr>
              <w:pStyle w:val="UserInstructions"/>
              <w:rPr>
                <w:lang w:val="fr-CA"/>
              </w:rPr>
            </w:pPr>
          </w:p>
        </w:tc>
        <w:tc>
          <w:tcPr>
            <w:tcW w:w="4734" w:type="dxa"/>
            <w:gridSpan w:val="12"/>
            <w:tcBorders>
              <w:top w:val="dotted" w:sz="4" w:space="0" w:color="auto"/>
            </w:tcBorders>
          </w:tcPr>
          <w:p w14:paraId="38B00694" w14:textId="3FE83F3D" w:rsidR="00642BD0" w:rsidRPr="00A76787" w:rsidRDefault="00642BD0" w:rsidP="00642BD0">
            <w:pPr>
              <w:pStyle w:val="UserInstructions"/>
              <w:rPr>
                <w:lang w:val="fr-CA"/>
              </w:rPr>
            </w:pPr>
            <w:r w:rsidRPr="00A76787">
              <w:rPr>
                <w:lang w:val="fr-CA"/>
              </w:rPr>
              <w:t>(nom du témoin)</w:t>
            </w:r>
          </w:p>
        </w:tc>
        <w:tc>
          <w:tcPr>
            <w:tcW w:w="4639" w:type="dxa"/>
            <w:gridSpan w:val="6"/>
            <w:vAlign w:val="bottom"/>
          </w:tcPr>
          <w:p w14:paraId="53F92AAA" w14:textId="77777777" w:rsidR="00642BD0" w:rsidRPr="00A76787" w:rsidRDefault="00642BD0" w:rsidP="00642BD0">
            <w:pPr>
              <w:pStyle w:val="UserInstructions"/>
              <w:rPr>
                <w:lang w:val="fr-CA"/>
              </w:rPr>
            </w:pPr>
          </w:p>
        </w:tc>
      </w:tr>
      <w:tr w:rsidR="00642BD0" w:rsidRPr="00DF7D34" w14:paraId="6F9613C0" w14:textId="77777777" w:rsidTr="00EA1426">
        <w:tc>
          <w:tcPr>
            <w:tcW w:w="10980" w:type="dxa"/>
            <w:gridSpan w:val="20"/>
            <w:vAlign w:val="bottom"/>
          </w:tcPr>
          <w:p w14:paraId="680DAC40" w14:textId="5AD04403" w:rsidR="00642BD0" w:rsidRPr="00642BD0" w:rsidRDefault="00642BD0" w:rsidP="00642BD0">
            <w:pPr>
              <w:pStyle w:val="normal6ptbefore"/>
              <w:rPr>
                <w:lang w:val="fr-CA"/>
              </w:rPr>
            </w:pPr>
            <w:r w:rsidRPr="003D2140">
              <w:rPr>
                <w:i/>
                <w:iCs/>
                <w:lang w:val="fr-CA"/>
              </w:rPr>
              <w:t>interprovinciales</w:t>
            </w:r>
            <w:r w:rsidRPr="003D2140">
              <w:rPr>
                <w:lang w:val="fr-CA"/>
              </w:rPr>
              <w:t xml:space="preserve"> dans les termes suivants</w:t>
            </w:r>
            <w:r>
              <w:rPr>
                <w:lang w:val="fr-CA"/>
              </w:rPr>
              <w:t> :</w:t>
            </w:r>
          </w:p>
        </w:tc>
      </w:tr>
      <w:tr w:rsidR="00642BD0" w:rsidRPr="00DF7D34" w14:paraId="3D6FAB3B" w14:textId="77777777" w:rsidTr="00EA1426">
        <w:tc>
          <w:tcPr>
            <w:tcW w:w="10980" w:type="dxa"/>
            <w:gridSpan w:val="20"/>
            <w:vAlign w:val="bottom"/>
          </w:tcPr>
          <w:p w14:paraId="689BD60D" w14:textId="1A849444" w:rsidR="00642BD0" w:rsidRPr="00642BD0" w:rsidRDefault="00642BD0" w:rsidP="00642BD0">
            <w:pPr>
              <w:pStyle w:val="normal18ptbefore"/>
              <w:rPr>
                <w:lang w:val="fr-CA"/>
              </w:rPr>
            </w:pPr>
            <w:r w:rsidRPr="003D2140">
              <w:rPr>
                <w:lang w:val="fr-CA"/>
              </w:rPr>
              <w:t>Toute personne tenue, en vertu d’une assignation homologuée par un tribunal en dehors de l’Ontario, de compara</w:t>
            </w:r>
            <w:r w:rsidRPr="003D2140">
              <w:rPr>
                <w:rFonts w:cstheme="minorHAnsi"/>
                <w:lang w:val="fr-CA"/>
              </w:rPr>
              <w:t>î</w:t>
            </w:r>
            <w:r w:rsidRPr="003D2140">
              <w:rPr>
                <w:lang w:val="fr-CA"/>
              </w:rPr>
              <w:t xml:space="preserve">tre en Ontario devant un tribunal, un organisme, un conseil ou une commission, ou une autre personne autorisée </w:t>
            </w:r>
            <w:r w:rsidRPr="003D2140">
              <w:rPr>
                <w:rFonts w:cstheme="minorHAnsi"/>
                <w:lang w:val="fr-CA"/>
              </w:rPr>
              <w:t>à</w:t>
            </w:r>
            <w:r w:rsidRPr="003D2140">
              <w:rPr>
                <w:lang w:val="fr-CA"/>
              </w:rPr>
              <w:t xml:space="preserve"> délivrer des assignations est réputée, tant qu’elle demeure en Ontario aux fins auxquelles l’assignation a été délivrée, ne pas s’être soumise, en Ontario, </w:t>
            </w:r>
            <w:r>
              <w:rPr>
                <w:rFonts w:cstheme="minorHAnsi"/>
                <w:lang w:val="fr-CA"/>
              </w:rPr>
              <w:t>à</w:t>
            </w:r>
            <w:r w:rsidRPr="003D2140">
              <w:rPr>
                <w:lang w:val="fr-CA"/>
              </w:rPr>
              <w:t xml:space="preserve"> la compétence de l’organisme ou de la personne qui a délivré l’assignation autrement que comme témoin dans l’instance o</w:t>
            </w:r>
            <w:r w:rsidR="006B2E5E">
              <w:rPr>
                <w:lang w:val="fr-CA"/>
              </w:rPr>
              <w:t>ù</w:t>
            </w:r>
            <w:r w:rsidRPr="003D2140">
              <w:rPr>
                <w:lang w:val="fr-CA"/>
              </w:rPr>
              <w:t xml:space="preserve"> elle a été assignée.</w:t>
            </w:r>
          </w:p>
        </w:tc>
      </w:tr>
      <w:tr w:rsidR="00642BD0" w:rsidRPr="00DF7D34" w14:paraId="7E5C1DCE" w14:textId="77777777" w:rsidTr="00EA1426">
        <w:tc>
          <w:tcPr>
            <w:tcW w:w="10980" w:type="dxa"/>
            <w:gridSpan w:val="20"/>
            <w:vAlign w:val="bottom"/>
          </w:tcPr>
          <w:p w14:paraId="6233F573" w14:textId="2DCD7E54" w:rsidR="00642BD0" w:rsidRPr="00A76787" w:rsidRDefault="00642BD0" w:rsidP="00642BD0">
            <w:pPr>
              <w:pStyle w:val="normal6ptbefore"/>
              <w:rPr>
                <w:lang w:val="fr-CA"/>
              </w:rPr>
            </w:pPr>
            <w:r w:rsidRPr="003D2140">
              <w:rPr>
                <w:lang w:val="fr-CA"/>
              </w:rPr>
              <w:t>Toute personne tenue de compara</w:t>
            </w:r>
            <w:r>
              <w:rPr>
                <w:rFonts w:cstheme="minorHAnsi"/>
                <w:lang w:val="fr-CA"/>
              </w:rPr>
              <w:t>î</w:t>
            </w:r>
            <w:r w:rsidRPr="003D2140">
              <w:rPr>
                <w:lang w:val="fr-CA"/>
              </w:rPr>
              <w:t xml:space="preserve">tre jouit d’une immunité </w:t>
            </w:r>
            <w:r w:rsidRPr="00371626">
              <w:rPr>
                <w:lang w:val="fr-CA"/>
              </w:rPr>
              <w:t xml:space="preserve">absolue </w:t>
            </w:r>
            <w:r w:rsidR="00127E8B" w:rsidRPr="00371626">
              <w:rPr>
                <w:lang w:val="fr-CA"/>
              </w:rPr>
              <w:t>à</w:t>
            </w:r>
            <w:r w:rsidRPr="00371626">
              <w:rPr>
                <w:lang w:val="fr-CA"/>
              </w:rPr>
              <w:t xml:space="preserve"> l’égard de la saisie de biens, la signification, l’exécution de jugement, la saisie-arrêt, la peine d’emprisonnement ou l’ennui de quelque nature que ce soit reli</w:t>
            </w:r>
            <w:r w:rsidRPr="00371626">
              <w:rPr>
                <w:rFonts w:cstheme="minorHAnsi"/>
                <w:lang w:val="fr-CA"/>
              </w:rPr>
              <w:t>é</w:t>
            </w:r>
            <w:r w:rsidRPr="00371626">
              <w:rPr>
                <w:lang w:val="fr-CA"/>
              </w:rPr>
              <w:t xml:space="preserve">s </w:t>
            </w:r>
            <w:r w:rsidRPr="00371626">
              <w:rPr>
                <w:rFonts w:cstheme="minorHAnsi"/>
                <w:lang w:val="fr-CA"/>
              </w:rPr>
              <w:t>à</w:t>
            </w:r>
            <w:r w:rsidRPr="00371626">
              <w:rPr>
                <w:lang w:val="fr-CA"/>
              </w:rPr>
              <w:t xml:space="preserve"> un droit légal ou judiciaire, ou </w:t>
            </w:r>
            <w:r w:rsidRPr="00371626">
              <w:rPr>
                <w:rFonts w:cstheme="minorHAnsi"/>
                <w:lang w:val="fr-CA"/>
              </w:rPr>
              <w:t>à</w:t>
            </w:r>
            <w:r w:rsidRPr="00371626">
              <w:rPr>
                <w:lang w:val="fr-CA"/>
              </w:rPr>
              <w:t xml:space="preserve"> une cause, une action, une instance ou un acte de procédure relevant de la compétence législative de l’Ontario, </w:t>
            </w:r>
            <w:r w:rsidR="00127E8B" w:rsidRPr="00371626">
              <w:rPr>
                <w:lang w:val="fr-CA"/>
              </w:rPr>
              <w:t>à</w:t>
            </w:r>
            <w:r w:rsidRPr="00371626">
              <w:rPr>
                <w:lang w:val="fr-CA"/>
              </w:rPr>
              <w:t xml:space="preserve"> l’exception</w:t>
            </w:r>
            <w:r>
              <w:rPr>
                <w:lang w:val="fr-CA"/>
              </w:rPr>
              <w:t xml:space="preserve"> seulement des instances fondées sur des événements survenus pendant ou après la comparution obligée de la personne en Ontario.</w:t>
            </w:r>
          </w:p>
        </w:tc>
      </w:tr>
      <w:tr w:rsidR="00642BD0" w:rsidRPr="00A76787" w14:paraId="46ED7E33" w14:textId="77777777" w:rsidTr="00642BD0">
        <w:tc>
          <w:tcPr>
            <w:tcW w:w="806" w:type="dxa"/>
            <w:vAlign w:val="bottom"/>
          </w:tcPr>
          <w:p w14:paraId="62FFF355" w14:textId="6FCC6C23" w:rsidR="00642BD0" w:rsidRPr="00A76787" w:rsidRDefault="00642BD0" w:rsidP="00642BD0">
            <w:pPr>
              <w:pStyle w:val="normal18ptbefore"/>
              <w:rPr>
                <w:lang w:val="fr-CA"/>
              </w:rPr>
            </w:pPr>
            <w:r>
              <w:rPr>
                <w:lang w:val="fr-CA"/>
              </w:rPr>
              <w:t>Fait le</w:t>
            </w:r>
          </w:p>
        </w:tc>
        <w:tc>
          <w:tcPr>
            <w:tcW w:w="3573" w:type="dxa"/>
            <w:gridSpan w:val="6"/>
            <w:tcBorders>
              <w:bottom w:val="dotted" w:sz="4" w:space="0" w:color="auto"/>
            </w:tcBorders>
            <w:vAlign w:val="bottom"/>
          </w:tcPr>
          <w:p w14:paraId="5B2313DB" w14:textId="162F3125" w:rsidR="00642BD0" w:rsidRPr="00A76787" w:rsidRDefault="00642BD0" w:rsidP="00642BD0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  <w:bookmarkEnd w:id="0"/>
          </w:p>
        </w:tc>
        <w:tc>
          <w:tcPr>
            <w:tcW w:w="459" w:type="dxa"/>
            <w:vAlign w:val="bottom"/>
          </w:tcPr>
          <w:p w14:paraId="6BBD9791" w14:textId="2910A63F" w:rsidR="00642BD0" w:rsidRPr="00A76787" w:rsidRDefault="00642BD0" w:rsidP="00642BD0">
            <w:pPr>
              <w:pStyle w:val="normal12ptbefore"/>
              <w:rPr>
                <w:szCs w:val="24"/>
                <w:lang w:val="fr-CA"/>
              </w:rPr>
            </w:pPr>
            <w:r w:rsidRPr="00A76787">
              <w:rPr>
                <w:szCs w:val="24"/>
                <w:lang w:val="fr-CA"/>
              </w:rPr>
              <w:t>20</w:t>
            </w:r>
          </w:p>
        </w:tc>
        <w:tc>
          <w:tcPr>
            <w:tcW w:w="720" w:type="dxa"/>
            <w:gridSpan w:val="5"/>
            <w:tcBorders>
              <w:bottom w:val="dotted" w:sz="4" w:space="0" w:color="auto"/>
            </w:tcBorders>
            <w:vAlign w:val="bottom"/>
          </w:tcPr>
          <w:p w14:paraId="3A19B10D" w14:textId="6B748863" w:rsidR="00642BD0" w:rsidRPr="00A76787" w:rsidRDefault="00642BD0" w:rsidP="00642BD0">
            <w:pPr>
              <w:pStyle w:val="FillableField"/>
              <w:rPr>
                <w:lang w:val="fr-CA"/>
              </w:rPr>
            </w:pPr>
            <w:r w:rsidRPr="00A7678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6787">
              <w:rPr>
                <w:lang w:val="fr-CA"/>
              </w:rPr>
              <w:instrText xml:space="preserve"> FORMTEXT </w:instrText>
            </w:r>
            <w:r w:rsidRPr="00A76787">
              <w:rPr>
                <w:lang w:val="fr-CA"/>
              </w:rPr>
            </w:r>
            <w:r w:rsidRPr="00A76787">
              <w:rPr>
                <w:lang w:val="fr-CA"/>
              </w:rPr>
              <w:fldChar w:fldCharType="separate"/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noProof/>
                <w:lang w:val="fr-CA"/>
              </w:rPr>
              <w:t> </w:t>
            </w:r>
            <w:r w:rsidRPr="00A76787">
              <w:rPr>
                <w:lang w:val="fr-CA"/>
              </w:rPr>
              <w:fldChar w:fldCharType="end"/>
            </w:r>
          </w:p>
        </w:tc>
        <w:tc>
          <w:tcPr>
            <w:tcW w:w="5422" w:type="dxa"/>
            <w:gridSpan w:val="7"/>
            <w:vAlign w:val="bottom"/>
          </w:tcPr>
          <w:p w14:paraId="131C7CD4" w14:textId="23BA3897" w:rsidR="00642BD0" w:rsidRPr="00A76787" w:rsidRDefault="00642BD0" w:rsidP="00642BD0">
            <w:pPr>
              <w:pStyle w:val="normal12ptbefore"/>
              <w:rPr>
                <w:szCs w:val="24"/>
                <w:lang w:val="fr-CA"/>
              </w:rPr>
            </w:pPr>
          </w:p>
        </w:tc>
      </w:tr>
      <w:tr w:rsidR="00642BD0" w:rsidRPr="00A76787" w14:paraId="1BBAE164" w14:textId="77777777" w:rsidTr="0091224E">
        <w:tc>
          <w:tcPr>
            <w:tcW w:w="1627" w:type="dxa"/>
            <w:gridSpan w:val="3"/>
            <w:vMerge w:val="restart"/>
            <w:vAlign w:val="bottom"/>
          </w:tcPr>
          <w:p w14:paraId="6512855A" w14:textId="77777777" w:rsidR="00642BD0" w:rsidRPr="00A76787" w:rsidRDefault="00642BD0" w:rsidP="00642BD0">
            <w:pPr>
              <w:pStyle w:val="normal18ptbefore"/>
              <w:jc w:val="right"/>
              <w:rPr>
                <w:lang w:val="fr-CA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 w14:paraId="1292C090" w14:textId="6F3A7961" w:rsidR="00642BD0" w:rsidRPr="00A76787" w:rsidRDefault="00642BD0" w:rsidP="00642BD0">
            <w:pPr>
              <w:pStyle w:val="UserInstructions"/>
              <w:spacing w:before="480"/>
              <w:rPr>
                <w:lang w:val="fr-CA"/>
              </w:rPr>
            </w:pPr>
            <w:r w:rsidRPr="00A76787">
              <w:rPr>
                <w:lang w:val="fr-CA"/>
              </w:rPr>
              <w:t>(</w:t>
            </w:r>
            <w:r w:rsidRPr="00642BD0">
              <w:rPr>
                <w:lang w:val="fr-CA"/>
              </w:rPr>
              <w:t>sceau du tribunal</w:t>
            </w:r>
            <w:r w:rsidRPr="00A76787">
              <w:rPr>
                <w:lang w:val="fr-CA"/>
              </w:rPr>
              <w:t>)</w:t>
            </w:r>
          </w:p>
        </w:tc>
        <w:tc>
          <w:tcPr>
            <w:tcW w:w="1628" w:type="dxa"/>
            <w:gridSpan w:val="4"/>
            <w:vMerge w:val="restart"/>
            <w:vAlign w:val="bottom"/>
          </w:tcPr>
          <w:p w14:paraId="37CA6C76" w14:textId="72D4B437" w:rsidR="00642BD0" w:rsidRPr="00A76787" w:rsidRDefault="00642BD0" w:rsidP="00642BD0">
            <w:pPr>
              <w:pStyle w:val="normal18ptbefore"/>
              <w:jc w:val="right"/>
              <w:rPr>
                <w:lang w:val="fr-CA"/>
              </w:rPr>
            </w:pPr>
          </w:p>
        </w:tc>
        <w:tc>
          <w:tcPr>
            <w:tcW w:w="250" w:type="dxa"/>
            <w:vMerge w:val="restart"/>
            <w:vAlign w:val="bottom"/>
          </w:tcPr>
          <w:p w14:paraId="4B14561C" w14:textId="7207FEE4" w:rsidR="00642BD0" w:rsidRPr="00A76787" w:rsidRDefault="00642BD0" w:rsidP="00642BD0">
            <w:pPr>
              <w:pStyle w:val="normal18ptbefore"/>
              <w:jc w:val="right"/>
              <w:rPr>
                <w:lang w:val="fr-CA"/>
              </w:rPr>
            </w:pPr>
          </w:p>
        </w:tc>
        <w:tc>
          <w:tcPr>
            <w:tcW w:w="5847" w:type="dxa"/>
            <w:gridSpan w:val="10"/>
            <w:tcBorders>
              <w:bottom w:val="single" w:sz="4" w:space="0" w:color="auto"/>
            </w:tcBorders>
          </w:tcPr>
          <w:p w14:paraId="66385FAA" w14:textId="77777777" w:rsidR="00642BD0" w:rsidRPr="00A76787" w:rsidRDefault="00642BD0" w:rsidP="00642BD0">
            <w:pPr>
              <w:pStyle w:val="normal18ptbefore"/>
              <w:spacing w:before="600"/>
              <w:rPr>
                <w:lang w:val="fr-CA"/>
              </w:rPr>
            </w:pPr>
          </w:p>
        </w:tc>
      </w:tr>
      <w:tr w:rsidR="00642BD0" w:rsidRPr="00A76787" w14:paraId="162E9BE5" w14:textId="77777777" w:rsidTr="0086387F">
        <w:tc>
          <w:tcPr>
            <w:tcW w:w="1627" w:type="dxa"/>
            <w:gridSpan w:val="3"/>
            <w:vMerge/>
          </w:tcPr>
          <w:p w14:paraId="00100E50" w14:textId="77777777" w:rsidR="00642BD0" w:rsidRPr="00A76787" w:rsidRDefault="00642BD0" w:rsidP="00642BD0">
            <w:pPr>
              <w:pStyle w:val="SignatureLine"/>
              <w:rPr>
                <w:lang w:val="fr-CA"/>
              </w:rPr>
            </w:pPr>
          </w:p>
        </w:tc>
        <w:tc>
          <w:tcPr>
            <w:tcW w:w="1628" w:type="dxa"/>
            <w:gridSpan w:val="2"/>
            <w:vMerge/>
          </w:tcPr>
          <w:p w14:paraId="0301B04A" w14:textId="77777777" w:rsidR="00642BD0" w:rsidRPr="00A76787" w:rsidRDefault="00642BD0" w:rsidP="00642BD0">
            <w:pPr>
              <w:pStyle w:val="SignatureLine"/>
              <w:rPr>
                <w:lang w:val="fr-CA"/>
              </w:rPr>
            </w:pPr>
          </w:p>
        </w:tc>
        <w:tc>
          <w:tcPr>
            <w:tcW w:w="1628" w:type="dxa"/>
            <w:gridSpan w:val="4"/>
            <w:vMerge/>
          </w:tcPr>
          <w:p w14:paraId="4082B935" w14:textId="2307DF59" w:rsidR="00642BD0" w:rsidRPr="00A76787" w:rsidRDefault="00642BD0" w:rsidP="00642BD0">
            <w:pPr>
              <w:pStyle w:val="SignatureLine"/>
              <w:rPr>
                <w:lang w:val="fr-CA"/>
              </w:rPr>
            </w:pPr>
          </w:p>
        </w:tc>
        <w:tc>
          <w:tcPr>
            <w:tcW w:w="250" w:type="dxa"/>
            <w:vMerge/>
          </w:tcPr>
          <w:p w14:paraId="4132F281" w14:textId="2D7D71C7" w:rsidR="00642BD0" w:rsidRPr="00A76787" w:rsidRDefault="00642BD0" w:rsidP="00642BD0">
            <w:pPr>
              <w:pStyle w:val="SignatureLine"/>
              <w:rPr>
                <w:lang w:val="fr-CA"/>
              </w:rPr>
            </w:pPr>
          </w:p>
        </w:tc>
        <w:tc>
          <w:tcPr>
            <w:tcW w:w="5847" w:type="dxa"/>
            <w:gridSpan w:val="10"/>
          </w:tcPr>
          <w:p w14:paraId="5A8E0A51" w14:textId="549CFD52" w:rsidR="00642BD0" w:rsidRPr="00A76787" w:rsidRDefault="00642BD0" w:rsidP="00642BD0">
            <w:pPr>
              <w:pStyle w:val="SignatureLine"/>
              <w:rPr>
                <w:lang w:val="fr-CA"/>
              </w:rPr>
            </w:pPr>
            <w:r>
              <w:rPr>
                <w:szCs w:val="16"/>
                <w:lang w:val="fr-CA"/>
              </w:rPr>
              <w:t>S</w:t>
            </w:r>
            <w:r w:rsidRPr="00A76787">
              <w:rPr>
                <w:szCs w:val="16"/>
                <w:lang w:val="fr-CA"/>
              </w:rPr>
              <w:t xml:space="preserve">ignature </w:t>
            </w:r>
            <w:r>
              <w:rPr>
                <w:szCs w:val="16"/>
                <w:lang w:val="fr-CA"/>
              </w:rPr>
              <w:t>du</w:t>
            </w:r>
            <w:r w:rsidRPr="00A76787">
              <w:rPr>
                <w:szCs w:val="16"/>
                <w:lang w:val="fr-CA"/>
              </w:rPr>
              <w:t xml:space="preserve"> </w:t>
            </w:r>
            <w:r>
              <w:rPr>
                <w:szCs w:val="16"/>
                <w:lang w:val="fr-CA"/>
              </w:rPr>
              <w:t>j</w:t>
            </w:r>
            <w:r w:rsidRPr="00A76787">
              <w:rPr>
                <w:szCs w:val="16"/>
                <w:lang w:val="fr-CA"/>
              </w:rPr>
              <w:t>uge</w:t>
            </w:r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38CC">
      <w:footerReference w:type="default" r:id="rId10"/>
      <w:pgSz w:w="12240" w:h="15840"/>
      <w:pgMar w:top="540" w:right="1440" w:bottom="540" w:left="1440" w:header="45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5EC6" w14:textId="77777777" w:rsidR="00A81D8F" w:rsidRDefault="00A81D8F" w:rsidP="00F72078">
      <w:pPr>
        <w:spacing w:after="0" w:line="240" w:lineRule="auto"/>
      </w:pPr>
      <w:r>
        <w:separator/>
      </w:r>
    </w:p>
  </w:endnote>
  <w:endnote w:type="continuationSeparator" w:id="0">
    <w:p w14:paraId="3AECCE3D" w14:textId="77777777" w:rsidR="00A81D8F" w:rsidRDefault="00A81D8F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7FD29680" w:rsidR="00D81B28" w:rsidRPr="004A465C" w:rsidRDefault="004A465C" w:rsidP="00D81B28">
    <w:pPr>
      <w:pStyle w:val="Footer"/>
      <w:ind w:left="-720"/>
      <w:rPr>
        <w:lang w:val="fr-CA"/>
      </w:rPr>
    </w:pPr>
    <w:r w:rsidRPr="004A465C">
      <w:rPr>
        <w:sz w:val="16"/>
        <w:szCs w:val="20"/>
        <w:lang w:val="fr-CA"/>
      </w:rPr>
      <w:t>IS</w:t>
    </w:r>
    <w:r w:rsidR="00D518E5" w:rsidRPr="004A465C">
      <w:rPr>
        <w:sz w:val="16"/>
        <w:szCs w:val="20"/>
        <w:lang w:val="fr-CA"/>
      </w:rPr>
      <w:t>A-</w:t>
    </w:r>
    <w:r w:rsidR="00D81B28" w:rsidRPr="004A465C">
      <w:rPr>
        <w:sz w:val="16"/>
        <w:szCs w:val="20"/>
        <w:lang w:val="fr-CA"/>
      </w:rPr>
      <w:t>1</w:t>
    </w:r>
    <w:r w:rsidR="00D518E5" w:rsidRPr="004A465C">
      <w:rPr>
        <w:sz w:val="16"/>
        <w:szCs w:val="20"/>
        <w:lang w:val="fr-CA"/>
      </w:rPr>
      <w:t>-</w:t>
    </w:r>
    <w:r w:rsidRPr="004A465C">
      <w:rPr>
        <w:sz w:val="16"/>
        <w:szCs w:val="20"/>
        <w:lang w:val="fr-CA"/>
      </w:rPr>
      <w:t>F</w:t>
    </w:r>
    <w:r w:rsidR="00D518E5" w:rsidRPr="004A465C">
      <w:rPr>
        <w:sz w:val="16"/>
        <w:szCs w:val="20"/>
        <w:lang w:val="fr-CA"/>
      </w:rPr>
      <w:t xml:space="preserve"> (</w:t>
    </w:r>
    <w:r w:rsidRPr="004A465C">
      <w:rPr>
        <w:sz w:val="16"/>
        <w:szCs w:val="20"/>
        <w:lang w:val="fr-CA"/>
      </w:rPr>
      <w:t>3 n</w:t>
    </w:r>
    <w:r w:rsidR="002653AA" w:rsidRPr="004A465C">
      <w:rPr>
        <w:sz w:val="16"/>
        <w:szCs w:val="20"/>
        <w:lang w:val="fr-CA"/>
      </w:rPr>
      <w:t>ovembr</w:t>
    </w:r>
    <w:r w:rsidRPr="004A465C">
      <w:rPr>
        <w:sz w:val="16"/>
        <w:szCs w:val="20"/>
        <w:lang w:val="fr-CA"/>
      </w:rPr>
      <w:t>e</w:t>
    </w:r>
    <w:r w:rsidR="002653AA" w:rsidRPr="004A465C">
      <w:rPr>
        <w:sz w:val="16"/>
        <w:szCs w:val="20"/>
        <w:lang w:val="fr-CA"/>
      </w:rPr>
      <w:t xml:space="preserve"> 2021</w:t>
    </w:r>
    <w:r w:rsidR="00D518E5" w:rsidRPr="004A465C">
      <w:rPr>
        <w:sz w:val="16"/>
        <w:szCs w:val="20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398A" w14:textId="77777777" w:rsidR="00A81D8F" w:rsidRDefault="00A81D8F" w:rsidP="00F72078">
      <w:pPr>
        <w:spacing w:after="0" w:line="240" w:lineRule="auto"/>
      </w:pPr>
      <w:r>
        <w:separator/>
      </w:r>
    </w:p>
  </w:footnote>
  <w:footnote w:type="continuationSeparator" w:id="0">
    <w:p w14:paraId="6EB1BD71" w14:textId="77777777" w:rsidR="00A81D8F" w:rsidRDefault="00A81D8F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7EO0/FsOF1e3Eh5io1NxEpqkWBNU2GLRVAbhTl55cxw0QCLcs8o1Ng23PR+mCJjGeFQTtY7qN63MHFkyzoyA==" w:salt="mwLTmSvZV+R41IkfbeCK9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165D3"/>
    <w:rsid w:val="000766B7"/>
    <w:rsid w:val="000A0119"/>
    <w:rsid w:val="000A4F4E"/>
    <w:rsid w:val="000B16D2"/>
    <w:rsid w:val="000D06A7"/>
    <w:rsid w:val="000D5892"/>
    <w:rsid w:val="00127E8B"/>
    <w:rsid w:val="00177BD1"/>
    <w:rsid w:val="001973AD"/>
    <w:rsid w:val="001C37B4"/>
    <w:rsid w:val="001E7B7C"/>
    <w:rsid w:val="001F129E"/>
    <w:rsid w:val="001F33F7"/>
    <w:rsid w:val="001F3F4B"/>
    <w:rsid w:val="00217791"/>
    <w:rsid w:val="00221F98"/>
    <w:rsid w:val="00225150"/>
    <w:rsid w:val="00225BE4"/>
    <w:rsid w:val="002653AA"/>
    <w:rsid w:val="002C6B1D"/>
    <w:rsid w:val="002D22DB"/>
    <w:rsid w:val="002E327A"/>
    <w:rsid w:val="002E6FF6"/>
    <w:rsid w:val="00317F1F"/>
    <w:rsid w:val="0035553D"/>
    <w:rsid w:val="0036413B"/>
    <w:rsid w:val="00371626"/>
    <w:rsid w:val="003C5BE1"/>
    <w:rsid w:val="00404C1A"/>
    <w:rsid w:val="004548FC"/>
    <w:rsid w:val="00487378"/>
    <w:rsid w:val="004A2238"/>
    <w:rsid w:val="004A392D"/>
    <w:rsid w:val="004A465C"/>
    <w:rsid w:val="004A630B"/>
    <w:rsid w:val="004B347D"/>
    <w:rsid w:val="004B69F7"/>
    <w:rsid w:val="004F1B03"/>
    <w:rsid w:val="004F20C3"/>
    <w:rsid w:val="00542A52"/>
    <w:rsid w:val="00543F99"/>
    <w:rsid w:val="00573974"/>
    <w:rsid w:val="0057735C"/>
    <w:rsid w:val="00592200"/>
    <w:rsid w:val="00597072"/>
    <w:rsid w:val="00611F98"/>
    <w:rsid w:val="00624B02"/>
    <w:rsid w:val="00642BD0"/>
    <w:rsid w:val="006720CA"/>
    <w:rsid w:val="00695E04"/>
    <w:rsid w:val="006A7160"/>
    <w:rsid w:val="006B2E5E"/>
    <w:rsid w:val="006C7751"/>
    <w:rsid w:val="006D435F"/>
    <w:rsid w:val="006D72AA"/>
    <w:rsid w:val="006E5C85"/>
    <w:rsid w:val="00702572"/>
    <w:rsid w:val="00736DD6"/>
    <w:rsid w:val="007554DA"/>
    <w:rsid w:val="00767151"/>
    <w:rsid w:val="007707B1"/>
    <w:rsid w:val="00771500"/>
    <w:rsid w:val="00776A78"/>
    <w:rsid w:val="00794C32"/>
    <w:rsid w:val="007D6DDD"/>
    <w:rsid w:val="007E3E7D"/>
    <w:rsid w:val="0081549E"/>
    <w:rsid w:val="008559ED"/>
    <w:rsid w:val="00882F16"/>
    <w:rsid w:val="008960B8"/>
    <w:rsid w:val="00897A40"/>
    <w:rsid w:val="0091224E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76787"/>
    <w:rsid w:val="00A81D8F"/>
    <w:rsid w:val="00A963FC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D02DFD"/>
    <w:rsid w:val="00D406A8"/>
    <w:rsid w:val="00D518E5"/>
    <w:rsid w:val="00D660B2"/>
    <w:rsid w:val="00D81B28"/>
    <w:rsid w:val="00D838CC"/>
    <w:rsid w:val="00D83F89"/>
    <w:rsid w:val="00DB5574"/>
    <w:rsid w:val="00DD7698"/>
    <w:rsid w:val="00DF1302"/>
    <w:rsid w:val="00DF7D34"/>
    <w:rsid w:val="00E97064"/>
    <w:rsid w:val="00EA4922"/>
    <w:rsid w:val="00EB2F75"/>
    <w:rsid w:val="00ED08C9"/>
    <w:rsid w:val="00EE7BBE"/>
    <w:rsid w:val="00F1469A"/>
    <w:rsid w:val="00F17B57"/>
    <w:rsid w:val="00F61F85"/>
    <w:rsid w:val="00F72078"/>
    <w:rsid w:val="00F85186"/>
    <w:rsid w:val="00FA16D8"/>
    <w:rsid w:val="00FA62DB"/>
    <w:rsid w:val="00FB1161"/>
    <w:rsid w:val="00FB11EB"/>
    <w:rsid w:val="00FE363E"/>
    <w:rsid w:val="00FE54C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  <w:style w:type="paragraph" w:customStyle="1" w:styleId="UserInstructions">
    <w:name w:val="User Instructions"/>
    <w:basedOn w:val="Normal"/>
    <w:qFormat/>
    <w:rsid w:val="000165D3"/>
    <w:pPr>
      <w:spacing w:after="0" w:line="240" w:lineRule="auto"/>
      <w:jc w:val="center"/>
    </w:pPr>
    <w:rPr>
      <w:sz w:val="18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4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9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68FFB-E487-495C-996F-098178924395}">
  <ds:schemaRefs>
    <ds:schemaRef ds:uri="http://purl.org/dc/elements/1.1/"/>
    <ds:schemaRef ds:uri="http://schemas.microsoft.com/office/2006/metadata/properties"/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ISA-1-F</vt:lpstr>
    </vt:vector>
  </TitlesOfParts>
  <Company>MAG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ISA-1-F</dc:title>
  <dc:subject>Formule 1, Certificat sur les assignations interprovinciales</dc:subject>
  <dc:creator>Rottman, M.</dc:creator>
  <cp:keywords/>
  <dc:description/>
  <cp:lastModifiedBy>Rottman, Mike (MAG)</cp:lastModifiedBy>
  <cp:revision>3</cp:revision>
  <dcterms:created xsi:type="dcterms:W3CDTF">2021-11-29T17:00:00Z</dcterms:created>
  <dcterms:modified xsi:type="dcterms:W3CDTF">2021-11-29T17:01:00Z</dcterms:modified>
  <cp:category>Loi sur les assignations interprovinciales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