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2DA33" w14:textId="77777777" w:rsidR="00AB1D2E" w:rsidRPr="001D77C2" w:rsidRDefault="00AB1D2E" w:rsidP="00EF3E05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1D77C2">
        <w:rPr>
          <w:sz w:val="24"/>
          <w:szCs w:val="24"/>
        </w:rPr>
        <w:t>Formule 76A</w:t>
      </w:r>
    </w:p>
    <w:p w14:paraId="3EA9B187" w14:textId="77777777" w:rsidR="00AB1D2E" w:rsidRPr="001D77C2" w:rsidRDefault="00AB1D2E" w:rsidP="00EF3E05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1D77C2">
        <w:rPr>
          <w:sz w:val="24"/>
          <w:szCs w:val="24"/>
        </w:rPr>
        <w:t>Loi sur les tribunaux judiciaires</w:t>
      </w:r>
    </w:p>
    <w:p w14:paraId="0F0C65DB" w14:textId="77777777" w:rsidR="00AB1D2E" w:rsidRPr="001D77C2" w:rsidRDefault="00AB1D2E" w:rsidP="00EF3E05">
      <w:pPr>
        <w:pStyle w:val="subject-f"/>
        <w:tabs>
          <w:tab w:val="clear" w:pos="0"/>
        </w:tabs>
        <w:spacing w:line="240" w:lineRule="auto"/>
        <w:rPr>
          <w:sz w:val="24"/>
          <w:szCs w:val="24"/>
        </w:rPr>
      </w:pPr>
      <w:r w:rsidRPr="001D77C2">
        <w:rPr>
          <w:sz w:val="24"/>
          <w:szCs w:val="24"/>
        </w:rPr>
        <w:t>AVIS DE CONTINUATION OU NON DE L’ACTION DANS LE CADRE DE LA RÈGLE 76</w:t>
      </w:r>
    </w:p>
    <w:p w14:paraId="69AC45EB" w14:textId="77777777" w:rsidR="00AB1D2E" w:rsidRPr="001D77C2" w:rsidRDefault="00AB1D2E" w:rsidP="00EF3E05">
      <w:pPr>
        <w:pStyle w:val="heading3-f"/>
        <w:tabs>
          <w:tab w:val="clear" w:pos="0"/>
        </w:tabs>
        <w:spacing w:line="240" w:lineRule="auto"/>
        <w:rPr>
          <w:i/>
          <w:iCs/>
          <w:sz w:val="24"/>
          <w:szCs w:val="24"/>
        </w:rPr>
      </w:pPr>
      <w:r w:rsidRPr="001D77C2">
        <w:rPr>
          <w:i/>
          <w:iCs/>
          <w:sz w:val="24"/>
          <w:szCs w:val="24"/>
        </w:rPr>
        <w:t>(</w:t>
      </w:r>
      <w:proofErr w:type="gramStart"/>
      <w:r w:rsidRPr="001D77C2">
        <w:rPr>
          <w:i/>
          <w:iCs/>
          <w:sz w:val="24"/>
          <w:szCs w:val="24"/>
        </w:rPr>
        <w:t>titre</w:t>
      </w:r>
      <w:proofErr w:type="gramEnd"/>
      <w:r w:rsidRPr="001D77C2">
        <w:rPr>
          <w:i/>
          <w:iCs/>
          <w:sz w:val="24"/>
          <w:szCs w:val="24"/>
        </w:rPr>
        <w:t>)</w:t>
      </w:r>
    </w:p>
    <w:p w14:paraId="11032D87" w14:textId="77777777" w:rsidR="00AB1D2E" w:rsidRPr="001D77C2" w:rsidRDefault="00AB1D2E" w:rsidP="00EF3E05">
      <w:pPr>
        <w:pStyle w:val="zheadingx-f"/>
        <w:tabs>
          <w:tab w:val="clear" w:pos="0"/>
        </w:tabs>
        <w:spacing w:before="120" w:line="240" w:lineRule="auto"/>
        <w:rPr>
          <w:sz w:val="24"/>
          <w:szCs w:val="24"/>
        </w:rPr>
      </w:pPr>
      <w:r w:rsidRPr="001D77C2">
        <w:rPr>
          <w:sz w:val="24"/>
          <w:szCs w:val="24"/>
        </w:rPr>
        <w:t>AVIS DE CONTINUATION OU NON DE L’ACTION DANS LE CADRE DE LA RÈGLE 76</w:t>
      </w:r>
    </w:p>
    <w:p w14:paraId="41F64FC3" w14:textId="77777777" w:rsidR="00AB1D2E" w:rsidRPr="001D77C2" w:rsidRDefault="00AB1D2E" w:rsidP="00EF3E05">
      <w:pPr>
        <w:pStyle w:val="zheadingx-f"/>
        <w:tabs>
          <w:tab w:val="clear" w:pos="0"/>
        </w:tabs>
        <w:spacing w:before="120" w:line="24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170"/>
        <w:gridCol w:w="8910"/>
      </w:tblGrid>
      <w:tr w:rsidR="00AB1D2E" w:rsidRPr="001D77C2" w14:paraId="4A7C65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2"/>
          </w:tcPr>
          <w:p w14:paraId="215EBCC4" w14:textId="77777777" w:rsidR="00AB1D2E" w:rsidRPr="001D77C2" w:rsidRDefault="00AB1D2E" w:rsidP="00EF3E05">
            <w:pPr>
              <w:pStyle w:val="table-f"/>
              <w:spacing w:line="240" w:lineRule="auto"/>
              <w:rPr>
                <w:iCs/>
                <w:sz w:val="24"/>
                <w:szCs w:val="24"/>
              </w:rPr>
            </w:pPr>
            <w:r w:rsidRPr="001D77C2">
              <w:rPr>
                <w:sz w:val="24"/>
                <w:szCs w:val="24"/>
              </w:rPr>
              <w:t>Le demandeur indique que la présente action et les instances afférentes sont :</w:t>
            </w:r>
          </w:p>
        </w:tc>
      </w:tr>
      <w:tr w:rsidR="00AB1D2E" w:rsidRPr="001D77C2" w14:paraId="483896D8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14:paraId="2145FF81" w14:textId="77777777" w:rsidR="00AB1D2E" w:rsidRPr="001D77C2" w:rsidRDefault="00AB1D2E" w:rsidP="00EF3E05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10" w:type="dxa"/>
          </w:tcPr>
          <w:p w14:paraId="1567BFDF" w14:textId="77777777" w:rsidR="00AB1D2E" w:rsidRPr="001D77C2" w:rsidRDefault="00AB1D2E" w:rsidP="00EF3E05">
            <w:pPr>
              <w:pStyle w:val="table-f"/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AB1D2E" w:rsidRPr="001D77C2" w14:paraId="137263DC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3DFFA539" w14:textId="77777777" w:rsidR="00AB1D2E" w:rsidRPr="001D77C2" w:rsidRDefault="00AB1D2E" w:rsidP="00EF3E05">
            <w:pPr>
              <w:pStyle w:val="table-f"/>
              <w:spacing w:line="240" w:lineRule="auto"/>
              <w:rPr>
                <w:i/>
                <w:iCs/>
                <w:sz w:val="24"/>
                <w:szCs w:val="24"/>
              </w:rPr>
            </w:pPr>
            <w:r w:rsidRPr="001D77C2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1D77C2">
              <w:rPr>
                <w:i/>
                <w:iCs/>
                <w:sz w:val="24"/>
                <w:szCs w:val="24"/>
              </w:rPr>
              <w:t>indiquez</w:t>
            </w:r>
            <w:proofErr w:type="gramEnd"/>
            <w:r w:rsidRPr="001D77C2">
              <w:rPr>
                <w:i/>
                <w:iCs/>
                <w:sz w:val="24"/>
                <w:szCs w:val="24"/>
              </w:rPr>
              <w:t xml:space="preserve"> un seul choix :)</w:t>
            </w:r>
          </w:p>
        </w:tc>
      </w:tr>
      <w:tr w:rsidR="00AB1D2E" w:rsidRPr="001D77C2" w14:paraId="59BF14E9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266DB4D5" w14:textId="77777777" w:rsidR="00AB1D2E" w:rsidRPr="001D77C2" w:rsidRDefault="00AB1D2E" w:rsidP="00EF3E05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AB1D2E" w:rsidRPr="001D77C2" w14:paraId="0A98297A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12921E11" w14:textId="77777777" w:rsidR="00AB1D2E" w:rsidRPr="001D77C2" w:rsidRDefault="00AB1D2E" w:rsidP="00EF3E05">
            <w:pPr>
              <w:pStyle w:val="table-f"/>
              <w:spacing w:line="240" w:lineRule="auto"/>
              <w:rPr>
                <w:sz w:val="24"/>
                <w:szCs w:val="24"/>
              </w:rPr>
            </w:pPr>
            <w:proofErr w:type="gramStart"/>
            <w:r w:rsidRPr="001D77C2">
              <w:rPr>
                <w:sz w:val="24"/>
                <w:szCs w:val="24"/>
              </w:rPr>
              <w:t xml:space="preserve">(  </w:t>
            </w:r>
            <w:proofErr w:type="gramEnd"/>
            <w:r w:rsidRPr="001D77C2">
              <w:rPr>
                <w:sz w:val="24"/>
                <w:szCs w:val="24"/>
              </w:rPr>
              <w:t xml:space="preserve">  ) continuées dans le cadre de la Règle 76.</w:t>
            </w:r>
          </w:p>
        </w:tc>
      </w:tr>
      <w:tr w:rsidR="00AB1D2E" w:rsidRPr="001D77C2" w14:paraId="4DB6806B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0A7BE2BF" w14:textId="77777777" w:rsidR="00AB1D2E" w:rsidRPr="001D77C2" w:rsidRDefault="00AB1D2E" w:rsidP="00EF3E05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AB1D2E" w:rsidRPr="001D77C2" w14:paraId="001C24DC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6D696A33" w14:textId="77777777" w:rsidR="00AB1D2E" w:rsidRPr="001D77C2" w:rsidRDefault="00AB1D2E" w:rsidP="00EF3E05">
            <w:pPr>
              <w:pStyle w:val="table-f"/>
              <w:spacing w:line="240" w:lineRule="auto"/>
              <w:rPr>
                <w:sz w:val="24"/>
                <w:szCs w:val="24"/>
              </w:rPr>
            </w:pPr>
            <w:proofErr w:type="gramStart"/>
            <w:r w:rsidRPr="001D77C2">
              <w:rPr>
                <w:sz w:val="24"/>
                <w:szCs w:val="24"/>
              </w:rPr>
              <w:t xml:space="preserve">(  </w:t>
            </w:r>
            <w:proofErr w:type="gramEnd"/>
            <w:r w:rsidRPr="001D77C2">
              <w:rPr>
                <w:sz w:val="24"/>
                <w:szCs w:val="24"/>
              </w:rPr>
              <w:t xml:space="preserve">  ) continuées comme procédure ordinaire.</w:t>
            </w:r>
          </w:p>
        </w:tc>
      </w:tr>
      <w:tr w:rsidR="00AB1D2E" w:rsidRPr="001D77C2" w14:paraId="7C316D2C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52BEC8FD" w14:textId="77777777" w:rsidR="00AB1D2E" w:rsidRPr="001D77C2" w:rsidRDefault="00AB1D2E" w:rsidP="00EF3E05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AB1D2E" w:rsidRPr="001D77C2" w14:paraId="2AD0A9CB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0F36225B" w14:textId="77777777" w:rsidR="00AB1D2E" w:rsidRPr="001D77C2" w:rsidRDefault="00AB1D2E" w:rsidP="00EF3E05">
            <w:pPr>
              <w:pStyle w:val="table-f"/>
              <w:spacing w:line="240" w:lineRule="auto"/>
              <w:jc w:val="right"/>
              <w:rPr>
                <w:i/>
                <w:sz w:val="24"/>
                <w:szCs w:val="24"/>
              </w:rPr>
            </w:pPr>
            <w:r w:rsidRPr="001D77C2">
              <w:rPr>
                <w:i/>
                <w:sz w:val="24"/>
                <w:szCs w:val="24"/>
              </w:rPr>
              <w:t>(</w:t>
            </w:r>
            <w:proofErr w:type="gramStart"/>
            <w:r w:rsidRPr="001D77C2">
              <w:rPr>
                <w:i/>
                <w:sz w:val="24"/>
                <w:szCs w:val="24"/>
              </w:rPr>
              <w:t>nom</w:t>
            </w:r>
            <w:proofErr w:type="gramEnd"/>
            <w:r w:rsidRPr="001D77C2">
              <w:rPr>
                <w:i/>
                <w:sz w:val="24"/>
                <w:szCs w:val="24"/>
              </w:rPr>
              <w:t xml:space="preserve">, adresse et numéros de téléphone et </w:t>
            </w:r>
            <w:r w:rsidR="0079020D" w:rsidRPr="001D77C2">
              <w:rPr>
                <w:i/>
                <w:sz w:val="24"/>
                <w:szCs w:val="28"/>
              </w:rPr>
              <w:t xml:space="preserve">adresse électronique </w:t>
            </w:r>
            <w:r w:rsidR="0079020D" w:rsidRPr="001D77C2">
              <w:rPr>
                <w:i/>
                <w:sz w:val="24"/>
                <w:szCs w:val="28"/>
              </w:rPr>
              <w:br/>
              <w:t>(s’il y a lieu)</w:t>
            </w:r>
            <w:r w:rsidR="0079020D" w:rsidRPr="001D77C2">
              <w:rPr>
                <w:i/>
                <w:sz w:val="24"/>
                <w:szCs w:val="24"/>
              </w:rPr>
              <w:t xml:space="preserve"> </w:t>
            </w:r>
            <w:r w:rsidRPr="001D77C2">
              <w:rPr>
                <w:i/>
                <w:sz w:val="24"/>
                <w:szCs w:val="24"/>
              </w:rPr>
              <w:t>de l’avocat ou du demandeur)</w:t>
            </w:r>
          </w:p>
        </w:tc>
      </w:tr>
    </w:tbl>
    <w:p w14:paraId="220E9515" w14:textId="77777777" w:rsidR="00AB1D2E" w:rsidRPr="001D77C2" w:rsidRDefault="00AB1D2E" w:rsidP="00EF3E05">
      <w:pPr>
        <w:pStyle w:val="footnote-f"/>
        <w:spacing w:line="240" w:lineRule="auto"/>
        <w:rPr>
          <w:sz w:val="24"/>
          <w:szCs w:val="24"/>
        </w:rPr>
      </w:pPr>
    </w:p>
    <w:p w14:paraId="247A1348" w14:textId="77777777" w:rsidR="00AB1D2E" w:rsidRPr="00EF3E05" w:rsidRDefault="00AB1D2E" w:rsidP="00EF3E05">
      <w:pPr>
        <w:pStyle w:val="footnote-f"/>
        <w:spacing w:line="240" w:lineRule="auto"/>
        <w:rPr>
          <w:sz w:val="24"/>
          <w:szCs w:val="24"/>
        </w:rPr>
      </w:pPr>
      <w:r w:rsidRPr="001D77C2">
        <w:rPr>
          <w:sz w:val="24"/>
          <w:szCs w:val="24"/>
        </w:rPr>
        <w:t>RCP-F 76A (1</w:t>
      </w:r>
      <w:r w:rsidRPr="001D77C2">
        <w:rPr>
          <w:sz w:val="24"/>
          <w:szCs w:val="24"/>
          <w:vertAlign w:val="superscript"/>
        </w:rPr>
        <w:t>er</w:t>
      </w:r>
      <w:r w:rsidRPr="001D77C2">
        <w:rPr>
          <w:sz w:val="24"/>
          <w:szCs w:val="24"/>
        </w:rPr>
        <w:t xml:space="preserve"> </w:t>
      </w:r>
      <w:r w:rsidR="00EF3E05" w:rsidRPr="001D77C2">
        <w:rPr>
          <w:sz w:val="24"/>
          <w:szCs w:val="24"/>
        </w:rPr>
        <w:t>février</w:t>
      </w:r>
      <w:r w:rsidRPr="001D77C2">
        <w:rPr>
          <w:sz w:val="24"/>
          <w:szCs w:val="24"/>
        </w:rPr>
        <w:t xml:space="preserve"> 20</w:t>
      </w:r>
      <w:r w:rsidR="00EF3E05" w:rsidRPr="001D77C2">
        <w:rPr>
          <w:sz w:val="24"/>
          <w:szCs w:val="24"/>
        </w:rPr>
        <w:t>21</w:t>
      </w:r>
      <w:r w:rsidRPr="001D77C2">
        <w:rPr>
          <w:sz w:val="24"/>
          <w:szCs w:val="24"/>
        </w:rPr>
        <w:t>)</w:t>
      </w:r>
    </w:p>
    <w:sectPr w:rsidR="00AB1D2E" w:rsidRPr="00EF3E05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C8E76" w14:textId="77777777" w:rsidR="002912F7" w:rsidRDefault="002912F7" w:rsidP="00EF3E05">
      <w:r>
        <w:separator/>
      </w:r>
    </w:p>
  </w:endnote>
  <w:endnote w:type="continuationSeparator" w:id="0">
    <w:p w14:paraId="67D3D426" w14:textId="77777777" w:rsidR="002912F7" w:rsidRDefault="002912F7" w:rsidP="00EF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28406" w14:textId="77777777" w:rsidR="002912F7" w:rsidRDefault="002912F7" w:rsidP="00EF3E05">
      <w:r>
        <w:separator/>
      </w:r>
    </w:p>
  </w:footnote>
  <w:footnote w:type="continuationSeparator" w:id="0">
    <w:p w14:paraId="145E7A56" w14:textId="77777777" w:rsidR="002912F7" w:rsidRDefault="002912F7" w:rsidP="00EF3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3E05"/>
    <w:rsid w:val="001D77C2"/>
    <w:rsid w:val="002912F7"/>
    <w:rsid w:val="0079020D"/>
    <w:rsid w:val="00AA2401"/>
    <w:rsid w:val="00AB1D2E"/>
    <w:rsid w:val="00E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6FBEAA7"/>
  <w15:chartTrackingRefBased/>
  <w15:docId w15:val="{50F253CF-CD6D-4C71-A095-69632CF7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heading3-f">
    <w:name w:val="heading3-f"/>
    <w:basedOn w:val="Normal"/>
    <w:pPr>
      <w:keepNext/>
      <w:keepLines/>
      <w:tabs>
        <w:tab w:val="left" w:pos="0"/>
      </w:tabs>
      <w:suppressAutoHyphens/>
      <w:spacing w:before="150" w:line="209" w:lineRule="exact"/>
      <w:jc w:val="center"/>
    </w:pPr>
    <w:rPr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76A Avis de continuation ou non de l’action dans le cadre de la Règle 76</vt:lpstr>
    </vt:vector>
  </TitlesOfParts>
  <Company>Gouvernement de l’Ontario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76A Avis de continuation ou non de l’action dans le cadre de la Règle 76</dc:title>
  <dc:subject>RCP-F 76A (1er novembre 2005)</dc:subject>
  <dc:creator>Comité des règles en matière civile</dc:creator>
  <cp:keywords/>
  <dc:description/>
  <cp:lastModifiedBy>Schell, Denise (MAG)</cp:lastModifiedBy>
  <cp:revision>2</cp:revision>
  <cp:lastPrinted>2008-11-17T21:06:00Z</cp:lastPrinted>
  <dcterms:created xsi:type="dcterms:W3CDTF">2021-11-22T20:19:00Z</dcterms:created>
  <dcterms:modified xsi:type="dcterms:W3CDTF">2021-11-22T20:19:00Z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2021-11-22T20:19:03Z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2ffa9a6f-c223-4411-9b2e-abb91b69ed49</vt:lpwstr>
  </property>
  <property fmtid="{D5CDD505-2E9C-101B-9397-08002B2CF9AE}" pid="8" name="MSIP_Label_034a106e-6316-442c-ad35-738afd673d2b_ContentBits">
    <vt:lpwstr>0</vt:lpwstr>
  </property>
</Properties>
</file>